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7A6B1" w14:textId="77777777" w:rsidR="001E3059" w:rsidRDefault="001E3059" w:rsidP="006D34D9">
      <w:pPr>
        <w:widowControl w:val="0"/>
        <w:ind w:left="142" w:right="336"/>
        <w:jc w:val="center"/>
        <w:rPr>
          <w:rFonts w:ascii="Century Gothic" w:hAnsi="Century Gothic"/>
          <w:b/>
          <w:sz w:val="22"/>
          <w:szCs w:val="22"/>
          <w14:ligatures w14:val="none"/>
        </w:rPr>
      </w:pPr>
    </w:p>
    <w:p w14:paraId="6530C19B" w14:textId="0BE0C5F9" w:rsidR="00315A69" w:rsidRPr="006639F1" w:rsidRDefault="00446613" w:rsidP="006D34D9">
      <w:pPr>
        <w:widowControl w:val="0"/>
        <w:ind w:left="142" w:right="336"/>
        <w:jc w:val="center"/>
        <w:rPr>
          <w:rFonts w:ascii="Century Gothic" w:hAnsi="Century Gothic"/>
          <w:b/>
          <w:sz w:val="22"/>
          <w:szCs w:val="22"/>
          <w14:ligatures w14:val="none"/>
        </w:rPr>
      </w:pPr>
      <w:r w:rsidRPr="006639F1">
        <w:rPr>
          <w:rFonts w:ascii="Century Gothic" w:hAnsi="Century Gothic"/>
          <w:b/>
          <w:sz w:val="22"/>
          <w:szCs w:val="22"/>
          <w14:ligatures w14:val="none"/>
        </w:rPr>
        <w:t xml:space="preserve">ACTA </w:t>
      </w:r>
      <w:r w:rsidR="001F3B9E" w:rsidRPr="006639F1">
        <w:rPr>
          <w:rFonts w:ascii="Century Gothic" w:hAnsi="Century Gothic"/>
          <w:b/>
          <w:sz w:val="22"/>
          <w:szCs w:val="22"/>
          <w14:ligatures w14:val="none"/>
        </w:rPr>
        <w:t>02</w:t>
      </w:r>
      <w:r w:rsidR="004D0720">
        <w:rPr>
          <w:rFonts w:ascii="Century Gothic" w:hAnsi="Century Gothic"/>
          <w:b/>
          <w:sz w:val="22"/>
          <w:szCs w:val="22"/>
          <w14:ligatures w14:val="none"/>
        </w:rPr>
        <w:t>2</w:t>
      </w:r>
    </w:p>
    <w:p w14:paraId="3DB6D23B" w14:textId="66F727C2" w:rsidR="006D34D9" w:rsidRPr="006639F1" w:rsidRDefault="004D0720" w:rsidP="006D34D9">
      <w:pPr>
        <w:widowControl w:val="0"/>
        <w:ind w:left="142" w:right="336"/>
        <w:jc w:val="center"/>
        <w:rPr>
          <w:rFonts w:ascii="Century Gothic" w:hAnsi="Century Gothic"/>
          <w:b/>
          <w:sz w:val="22"/>
          <w:szCs w:val="22"/>
          <w14:ligatures w14:val="none"/>
        </w:rPr>
      </w:pPr>
      <w:r>
        <w:rPr>
          <w:rFonts w:ascii="Century Gothic" w:hAnsi="Century Gothic"/>
          <w:b/>
          <w:sz w:val="22"/>
          <w:szCs w:val="22"/>
        </w:rPr>
        <w:t>DOCEABA</w:t>
      </w:r>
      <w:r w:rsidR="00EB0884" w:rsidRPr="006639F1">
        <w:rPr>
          <w:rFonts w:ascii="Century Gothic" w:hAnsi="Century Gothic"/>
          <w:b/>
          <w:sz w:val="22"/>
          <w:szCs w:val="22"/>
        </w:rPr>
        <w:t xml:space="preserve"> </w:t>
      </w:r>
      <w:r w:rsidR="00446613" w:rsidRPr="006639F1">
        <w:rPr>
          <w:rFonts w:ascii="Century Gothic" w:hAnsi="Century Gothic"/>
          <w:b/>
          <w:sz w:val="22"/>
          <w:szCs w:val="22"/>
          <w14:ligatures w14:val="none"/>
        </w:rPr>
        <w:t>ASAMBLEA</w:t>
      </w:r>
      <w:r w:rsidR="00AB086D" w:rsidRPr="006639F1">
        <w:rPr>
          <w:rFonts w:ascii="Century Gothic" w:hAnsi="Century Gothic"/>
          <w:b/>
          <w:sz w:val="22"/>
          <w:szCs w:val="22"/>
          <w14:ligatures w14:val="none"/>
        </w:rPr>
        <w:t xml:space="preserve"> </w:t>
      </w:r>
      <w:r w:rsidR="009E5536" w:rsidRPr="006639F1">
        <w:rPr>
          <w:rFonts w:ascii="Century Gothic" w:hAnsi="Century Gothic"/>
          <w:b/>
          <w:sz w:val="22"/>
          <w:szCs w:val="22"/>
          <w14:ligatures w14:val="none"/>
        </w:rPr>
        <w:t>EXTRAORDIN</w:t>
      </w:r>
      <w:r w:rsidR="00D7033B" w:rsidRPr="006639F1">
        <w:rPr>
          <w:rFonts w:ascii="Century Gothic" w:hAnsi="Century Gothic"/>
          <w:b/>
          <w:sz w:val="22"/>
          <w:szCs w:val="22"/>
          <w14:ligatures w14:val="none"/>
        </w:rPr>
        <w:t>A</w:t>
      </w:r>
      <w:r w:rsidR="009E5536" w:rsidRPr="006639F1">
        <w:rPr>
          <w:rFonts w:ascii="Century Gothic" w:hAnsi="Century Gothic"/>
          <w:b/>
          <w:sz w:val="22"/>
          <w:szCs w:val="22"/>
          <w14:ligatures w14:val="none"/>
        </w:rPr>
        <w:t>RIA</w:t>
      </w:r>
    </w:p>
    <w:p w14:paraId="6435E64C" w14:textId="6C9AF0EA" w:rsidR="001F4D8D" w:rsidRPr="006639F1" w:rsidRDefault="006D34D9" w:rsidP="009E5536">
      <w:pPr>
        <w:widowControl w:val="0"/>
        <w:ind w:left="142" w:right="336"/>
        <w:jc w:val="both"/>
        <w:rPr>
          <w:rFonts w:ascii="Century Gothic" w:hAnsi="Century Gothic"/>
          <w:sz w:val="22"/>
          <w:szCs w:val="22"/>
          <w14:ligatures w14:val="none"/>
        </w:rPr>
      </w:pPr>
      <w:r w:rsidRPr="006639F1">
        <w:rPr>
          <w:rFonts w:ascii="Century Gothic" w:hAnsi="Century Gothic"/>
          <w:sz w:val="22"/>
          <w:szCs w:val="22"/>
          <w14:ligatures w14:val="none"/>
        </w:rPr>
        <w:t>En el Rodadero, jurisdicción del corregimiento de Gaira, Distr</w:t>
      </w:r>
      <w:r w:rsidR="00446613" w:rsidRPr="006639F1">
        <w:rPr>
          <w:rFonts w:ascii="Century Gothic" w:hAnsi="Century Gothic"/>
          <w:sz w:val="22"/>
          <w:szCs w:val="22"/>
          <w14:ligatures w14:val="none"/>
        </w:rPr>
        <w:t xml:space="preserve">ito de Santa Marta, siendo las </w:t>
      </w:r>
      <w:r w:rsidR="004D0720">
        <w:rPr>
          <w:rFonts w:ascii="Century Gothic" w:hAnsi="Century Gothic"/>
          <w:sz w:val="22"/>
          <w:szCs w:val="22"/>
          <w14:ligatures w14:val="none"/>
        </w:rPr>
        <w:t>08</w:t>
      </w:r>
      <w:r w:rsidRPr="006639F1">
        <w:rPr>
          <w:rFonts w:ascii="Century Gothic" w:hAnsi="Century Gothic"/>
          <w:sz w:val="22"/>
          <w:szCs w:val="22"/>
          <w14:ligatures w14:val="none"/>
        </w:rPr>
        <w:t>:</w:t>
      </w:r>
      <w:r w:rsidR="004D0720">
        <w:rPr>
          <w:rFonts w:ascii="Century Gothic" w:hAnsi="Century Gothic"/>
          <w:sz w:val="22"/>
          <w:szCs w:val="22"/>
          <w14:ligatures w14:val="none"/>
        </w:rPr>
        <w:t>00 P</w:t>
      </w:r>
      <w:r w:rsidRPr="006639F1">
        <w:rPr>
          <w:rFonts w:ascii="Century Gothic" w:hAnsi="Century Gothic"/>
          <w:sz w:val="22"/>
          <w:szCs w:val="22"/>
          <w14:ligatures w14:val="none"/>
        </w:rPr>
        <w:t xml:space="preserve">.M., del día </w:t>
      </w:r>
      <w:r w:rsidR="004D0720">
        <w:rPr>
          <w:rFonts w:ascii="Century Gothic" w:hAnsi="Century Gothic"/>
          <w:sz w:val="22"/>
          <w:szCs w:val="22"/>
          <w14:ligatures w14:val="none"/>
        </w:rPr>
        <w:t>ocho</w:t>
      </w:r>
      <w:r w:rsidRPr="006639F1">
        <w:rPr>
          <w:rFonts w:ascii="Century Gothic" w:hAnsi="Century Gothic"/>
          <w:sz w:val="22"/>
          <w:szCs w:val="22"/>
          <w14:ligatures w14:val="none"/>
        </w:rPr>
        <w:t xml:space="preserve"> (</w:t>
      </w:r>
      <w:r w:rsidR="004D0720">
        <w:rPr>
          <w:rFonts w:ascii="Century Gothic" w:hAnsi="Century Gothic"/>
          <w:sz w:val="22"/>
          <w:szCs w:val="22"/>
          <w14:ligatures w14:val="none"/>
        </w:rPr>
        <w:t>08</w:t>
      </w:r>
      <w:r w:rsidRPr="006639F1">
        <w:rPr>
          <w:rFonts w:ascii="Century Gothic" w:hAnsi="Century Gothic"/>
          <w:sz w:val="22"/>
          <w:szCs w:val="22"/>
          <w14:ligatures w14:val="none"/>
        </w:rPr>
        <w:t xml:space="preserve">) de </w:t>
      </w:r>
      <w:r w:rsidR="004D0720">
        <w:rPr>
          <w:rFonts w:ascii="Century Gothic" w:hAnsi="Century Gothic"/>
          <w:sz w:val="22"/>
          <w:szCs w:val="22"/>
          <w14:ligatures w14:val="none"/>
        </w:rPr>
        <w:t>septiembre</w:t>
      </w:r>
      <w:r w:rsidR="00446613" w:rsidRPr="006639F1">
        <w:rPr>
          <w:rFonts w:ascii="Century Gothic" w:hAnsi="Century Gothic"/>
          <w:sz w:val="22"/>
          <w:szCs w:val="22"/>
          <w14:ligatures w14:val="none"/>
        </w:rPr>
        <w:t xml:space="preserve"> de 202</w:t>
      </w:r>
      <w:r w:rsidR="004D0720">
        <w:rPr>
          <w:rFonts w:ascii="Century Gothic" w:hAnsi="Century Gothic"/>
          <w:sz w:val="22"/>
          <w:szCs w:val="22"/>
          <w14:ligatures w14:val="none"/>
        </w:rPr>
        <w:t>1</w:t>
      </w:r>
      <w:r w:rsidRPr="006639F1">
        <w:rPr>
          <w:rFonts w:ascii="Century Gothic" w:hAnsi="Century Gothic"/>
          <w:sz w:val="22"/>
          <w:szCs w:val="22"/>
          <w14:ligatures w14:val="none"/>
        </w:rPr>
        <w:t xml:space="preserve">, dando cumplimiento a la convocatoria de la asamblea extraordinaria enviada por medios electrónicos y publicada el día </w:t>
      </w:r>
      <w:r w:rsidR="004D0720">
        <w:rPr>
          <w:rFonts w:ascii="Century Gothic" w:hAnsi="Century Gothic"/>
          <w:sz w:val="22"/>
          <w:szCs w:val="22"/>
          <w14:ligatures w14:val="none"/>
        </w:rPr>
        <w:t>veintiocho</w:t>
      </w:r>
      <w:r w:rsidRPr="006639F1">
        <w:rPr>
          <w:rFonts w:ascii="Century Gothic" w:hAnsi="Century Gothic"/>
          <w:sz w:val="22"/>
          <w:szCs w:val="22"/>
          <w14:ligatures w14:val="none"/>
        </w:rPr>
        <w:t xml:space="preserve"> (</w:t>
      </w:r>
      <w:r w:rsidR="004D0720">
        <w:rPr>
          <w:rFonts w:ascii="Century Gothic" w:hAnsi="Century Gothic"/>
          <w:sz w:val="22"/>
          <w:szCs w:val="22"/>
          <w14:ligatures w14:val="none"/>
        </w:rPr>
        <w:t>28</w:t>
      </w:r>
      <w:r w:rsidRPr="006639F1">
        <w:rPr>
          <w:rFonts w:ascii="Century Gothic" w:hAnsi="Century Gothic"/>
          <w:sz w:val="22"/>
          <w:szCs w:val="22"/>
          <w14:ligatures w14:val="none"/>
        </w:rPr>
        <w:t xml:space="preserve">) de </w:t>
      </w:r>
      <w:r w:rsidR="004D0720">
        <w:rPr>
          <w:rFonts w:ascii="Century Gothic" w:hAnsi="Century Gothic"/>
          <w:sz w:val="22"/>
          <w:szCs w:val="22"/>
          <w14:ligatures w14:val="none"/>
        </w:rPr>
        <w:t>agosto</w:t>
      </w:r>
      <w:r w:rsidR="00446613" w:rsidRPr="006639F1">
        <w:rPr>
          <w:rFonts w:ascii="Century Gothic" w:hAnsi="Century Gothic"/>
          <w:sz w:val="22"/>
          <w:szCs w:val="22"/>
          <w14:ligatures w14:val="none"/>
        </w:rPr>
        <w:t xml:space="preserve"> de 202</w:t>
      </w:r>
      <w:r w:rsidR="004D0720">
        <w:rPr>
          <w:rFonts w:ascii="Century Gothic" w:hAnsi="Century Gothic"/>
          <w:sz w:val="22"/>
          <w:szCs w:val="22"/>
          <w14:ligatures w14:val="none"/>
        </w:rPr>
        <w:t>1</w:t>
      </w:r>
      <w:r w:rsidRPr="006639F1">
        <w:rPr>
          <w:rFonts w:ascii="Century Gothic" w:hAnsi="Century Gothic"/>
          <w:sz w:val="22"/>
          <w:szCs w:val="22"/>
          <w14:ligatures w14:val="none"/>
        </w:rPr>
        <w:t>, se</w:t>
      </w:r>
      <w:r w:rsidR="00446613" w:rsidRPr="006639F1">
        <w:rPr>
          <w:rFonts w:ascii="Century Gothic" w:hAnsi="Century Gothic"/>
          <w:sz w:val="22"/>
          <w:szCs w:val="22"/>
          <w14:ligatures w14:val="none"/>
        </w:rPr>
        <w:t xml:space="preserve"> </w:t>
      </w:r>
      <w:r w:rsidR="004D0720">
        <w:rPr>
          <w:rFonts w:ascii="Century Gothic" w:hAnsi="Century Gothic"/>
          <w:sz w:val="22"/>
          <w:szCs w:val="22"/>
          <w14:ligatures w14:val="none"/>
        </w:rPr>
        <w:t>reunieron</w:t>
      </w:r>
      <w:r w:rsidR="00446613" w:rsidRPr="006639F1">
        <w:rPr>
          <w:rFonts w:ascii="Century Gothic" w:hAnsi="Century Gothic"/>
          <w:sz w:val="22"/>
          <w:szCs w:val="22"/>
          <w14:ligatures w14:val="none"/>
        </w:rPr>
        <w:t xml:space="preserve"> los copropietarios del Edificio Azul 5.5,</w:t>
      </w:r>
      <w:r w:rsidR="004D0720">
        <w:rPr>
          <w:rFonts w:ascii="Century Gothic" w:hAnsi="Century Gothic"/>
          <w:sz w:val="22"/>
          <w:szCs w:val="22"/>
          <w14:ligatures w14:val="none"/>
        </w:rPr>
        <w:t xml:space="preserve"> </w:t>
      </w:r>
      <w:r w:rsidRPr="006639F1">
        <w:rPr>
          <w:rFonts w:ascii="Century Gothic" w:hAnsi="Century Gothic"/>
          <w:sz w:val="22"/>
          <w:szCs w:val="22"/>
          <w14:ligatures w14:val="none"/>
        </w:rPr>
        <w:t>la cual contenía el siguiente orden del día:</w:t>
      </w:r>
    </w:p>
    <w:p w14:paraId="0A349547" w14:textId="77777777" w:rsidR="00284165" w:rsidRPr="006639F1" w:rsidRDefault="00284165" w:rsidP="00284165">
      <w:pPr>
        <w:widowControl w:val="0"/>
        <w:ind w:left="142" w:right="336"/>
        <w:jc w:val="both"/>
        <w:rPr>
          <w:rFonts w:ascii="Century Gothic" w:hAnsi="Century Gothic"/>
          <w:sz w:val="22"/>
          <w:szCs w:val="22"/>
          <w14:ligatures w14:val="none"/>
        </w:rPr>
      </w:pPr>
    </w:p>
    <w:p w14:paraId="4BAE1DC7" w14:textId="47079D91" w:rsidR="00284165" w:rsidRPr="006639F1" w:rsidRDefault="00284165" w:rsidP="00284165">
      <w:pPr>
        <w:widowControl w:val="0"/>
        <w:ind w:left="142" w:right="336"/>
        <w:jc w:val="both"/>
        <w:rPr>
          <w:rFonts w:ascii="Century Gothic" w:hAnsi="Century Gothic"/>
          <w:sz w:val="22"/>
          <w:szCs w:val="22"/>
          <w14:ligatures w14:val="none"/>
        </w:rPr>
      </w:pPr>
      <w:r w:rsidRPr="006639F1">
        <w:rPr>
          <w:rFonts w:ascii="Century Gothic" w:hAnsi="Century Gothic"/>
          <w:sz w:val="22"/>
          <w:szCs w:val="22"/>
          <w14:ligatures w14:val="none"/>
        </w:rPr>
        <w:t>1. Llamado a lista y verificación del quórum.</w:t>
      </w:r>
    </w:p>
    <w:p w14:paraId="71B928C4" w14:textId="77777777" w:rsidR="00284165" w:rsidRPr="006639F1" w:rsidRDefault="00284165" w:rsidP="00284165">
      <w:pPr>
        <w:widowControl w:val="0"/>
        <w:ind w:left="142" w:right="336"/>
        <w:jc w:val="both"/>
        <w:rPr>
          <w:rFonts w:ascii="Century Gothic" w:hAnsi="Century Gothic"/>
          <w:sz w:val="22"/>
          <w:szCs w:val="22"/>
          <w14:ligatures w14:val="none"/>
        </w:rPr>
      </w:pPr>
      <w:r w:rsidRPr="006639F1">
        <w:rPr>
          <w:rFonts w:ascii="Century Gothic" w:hAnsi="Century Gothic"/>
          <w:sz w:val="22"/>
          <w:szCs w:val="22"/>
          <w14:ligatures w14:val="none"/>
        </w:rPr>
        <w:t>2. Designación de Presidente y secretario (a) de la Asamblea.</w:t>
      </w:r>
    </w:p>
    <w:p w14:paraId="675DE05C" w14:textId="77777777" w:rsidR="00284165" w:rsidRPr="006639F1" w:rsidRDefault="00284165" w:rsidP="00284165">
      <w:pPr>
        <w:widowControl w:val="0"/>
        <w:ind w:left="142" w:right="336"/>
        <w:jc w:val="both"/>
        <w:rPr>
          <w:rFonts w:ascii="Century Gothic" w:hAnsi="Century Gothic"/>
          <w:sz w:val="22"/>
          <w:szCs w:val="22"/>
          <w14:ligatures w14:val="none"/>
        </w:rPr>
      </w:pPr>
      <w:r w:rsidRPr="006639F1">
        <w:rPr>
          <w:rFonts w:ascii="Century Gothic" w:hAnsi="Century Gothic"/>
          <w:sz w:val="22"/>
          <w:szCs w:val="22"/>
          <w14:ligatures w14:val="none"/>
        </w:rPr>
        <w:t>3. Designación de la Comisión verificadora del Acta de la reunión.</w:t>
      </w:r>
    </w:p>
    <w:p w14:paraId="06EDA5D6" w14:textId="77777777" w:rsidR="004D0720" w:rsidRPr="004D0720" w:rsidRDefault="004D0720" w:rsidP="004D0720">
      <w:pPr>
        <w:widowControl w:val="0"/>
        <w:ind w:left="142" w:right="336"/>
        <w:jc w:val="both"/>
        <w:rPr>
          <w:rFonts w:ascii="Century Gothic" w:hAnsi="Century Gothic"/>
          <w:sz w:val="22"/>
          <w:szCs w:val="22"/>
        </w:rPr>
      </w:pPr>
      <w:bookmarkStart w:id="0" w:name="_Hlk83178565"/>
      <w:r w:rsidRPr="004D0720">
        <w:rPr>
          <w:rFonts w:ascii="Century Gothic" w:hAnsi="Century Gothic"/>
          <w:sz w:val="22"/>
          <w:szCs w:val="22"/>
        </w:rPr>
        <w:t>4. Análisis de la problemática actual de recaudo en cuotas de administración y estrategias para frenar el aumento de cartera.</w:t>
      </w:r>
    </w:p>
    <w:p w14:paraId="65FFAD60" w14:textId="77777777" w:rsidR="004D0720" w:rsidRPr="004D0720" w:rsidRDefault="004D0720" w:rsidP="004D0720">
      <w:pPr>
        <w:widowControl w:val="0"/>
        <w:ind w:left="142" w:right="336"/>
        <w:jc w:val="both"/>
        <w:rPr>
          <w:rFonts w:ascii="Century Gothic" w:hAnsi="Century Gothic"/>
          <w:sz w:val="22"/>
          <w:szCs w:val="22"/>
        </w:rPr>
      </w:pPr>
      <w:bookmarkStart w:id="1" w:name="_Hlk83178911"/>
      <w:bookmarkEnd w:id="0"/>
      <w:r w:rsidRPr="004D0720">
        <w:rPr>
          <w:rFonts w:ascii="Century Gothic" w:hAnsi="Century Gothic"/>
          <w:sz w:val="22"/>
          <w:szCs w:val="22"/>
        </w:rPr>
        <w:t>5. Petición sobre tener más cuidado en la elección de los perfiles de las personas a las que se les están alquilando los apartamentos.</w:t>
      </w:r>
    </w:p>
    <w:p w14:paraId="65AC9285" w14:textId="6C7527BE" w:rsidR="00284165" w:rsidRDefault="004D0720" w:rsidP="004D0720">
      <w:pPr>
        <w:widowControl w:val="0"/>
        <w:ind w:left="142" w:right="336"/>
        <w:jc w:val="both"/>
        <w:rPr>
          <w:rFonts w:ascii="Century Gothic" w:hAnsi="Century Gothic"/>
          <w:sz w:val="22"/>
          <w:szCs w:val="22"/>
        </w:rPr>
      </w:pPr>
      <w:bookmarkStart w:id="2" w:name="_Hlk83264930"/>
      <w:bookmarkEnd w:id="1"/>
      <w:r w:rsidRPr="004D0720">
        <w:rPr>
          <w:rFonts w:ascii="Century Gothic" w:hAnsi="Century Gothic"/>
          <w:sz w:val="22"/>
          <w:szCs w:val="22"/>
        </w:rPr>
        <w:t>6. Retractación del señor JOSE BULA al señor JUAN CARLOS BETANCOURT, por los comentarios realizados en la pasada DECIMA ASAMBLEA ORDINARIA DE COPROPIETARIOS, llevada a cabo el pasado 17 de febrero de 2021. Según ACTA DE CONCILACION No. 470016001019202150383 emitida por la FISCALIA GENERAL DE LA NACION del día 19 de Agosto de 2021.</w:t>
      </w:r>
    </w:p>
    <w:p w14:paraId="51F8F7D4" w14:textId="02CDF79E" w:rsidR="004D0720" w:rsidRPr="004D0720" w:rsidRDefault="004D0720" w:rsidP="004D0720">
      <w:pPr>
        <w:widowControl w:val="0"/>
        <w:ind w:left="142" w:right="336"/>
        <w:jc w:val="both"/>
        <w:rPr>
          <w:rFonts w:ascii="Century Gothic" w:hAnsi="Century Gothic"/>
          <w:sz w:val="22"/>
          <w:szCs w:val="22"/>
        </w:rPr>
      </w:pPr>
      <w:bookmarkStart w:id="3" w:name="_Hlk83265614"/>
      <w:bookmarkEnd w:id="2"/>
      <w:r w:rsidRPr="004D0720">
        <w:rPr>
          <w:rFonts w:ascii="Century Gothic" w:hAnsi="Century Gothic"/>
          <w:sz w:val="22"/>
          <w:szCs w:val="22"/>
        </w:rPr>
        <w:t xml:space="preserve">7. Presentación y Socialización por parte de la </w:t>
      </w:r>
      <w:r w:rsidR="001E3059" w:rsidRPr="004D0720">
        <w:rPr>
          <w:rFonts w:ascii="Century Gothic" w:hAnsi="Century Gothic"/>
          <w:sz w:val="22"/>
          <w:szCs w:val="22"/>
        </w:rPr>
        <w:t>administración</w:t>
      </w:r>
      <w:r w:rsidRPr="004D0720">
        <w:rPr>
          <w:rFonts w:ascii="Century Gothic" w:hAnsi="Century Gothic"/>
          <w:sz w:val="22"/>
          <w:szCs w:val="22"/>
        </w:rPr>
        <w:t xml:space="preserve"> del estado actual de la cubierta del último piso del Edificio.</w:t>
      </w:r>
    </w:p>
    <w:p w14:paraId="5748743A" w14:textId="69C87145" w:rsidR="004D0720" w:rsidRPr="004D0720" w:rsidRDefault="004D0720" w:rsidP="004D0720">
      <w:pPr>
        <w:widowControl w:val="0"/>
        <w:ind w:left="142" w:right="336"/>
        <w:jc w:val="both"/>
        <w:rPr>
          <w:rFonts w:ascii="Century Gothic" w:hAnsi="Century Gothic"/>
          <w:sz w:val="22"/>
          <w:szCs w:val="22"/>
        </w:rPr>
      </w:pPr>
      <w:bookmarkStart w:id="4" w:name="_Hlk83823043"/>
      <w:bookmarkEnd w:id="3"/>
      <w:r w:rsidRPr="004D0720">
        <w:rPr>
          <w:rFonts w:ascii="Century Gothic" w:hAnsi="Century Gothic"/>
          <w:sz w:val="22"/>
          <w:szCs w:val="22"/>
        </w:rPr>
        <w:t xml:space="preserve">8. Presentación por parte de la </w:t>
      </w:r>
      <w:r w:rsidR="001E3059" w:rsidRPr="004D0720">
        <w:rPr>
          <w:rFonts w:ascii="Century Gothic" w:hAnsi="Century Gothic"/>
          <w:sz w:val="22"/>
          <w:szCs w:val="22"/>
        </w:rPr>
        <w:t>administración</w:t>
      </w:r>
      <w:r w:rsidRPr="004D0720">
        <w:rPr>
          <w:rFonts w:ascii="Century Gothic" w:hAnsi="Century Gothic"/>
          <w:sz w:val="22"/>
          <w:szCs w:val="22"/>
        </w:rPr>
        <w:t xml:space="preserve"> de las propuestas económicas de contratistas externos para el ARREGLO DE LA CUBIERTA SUPERIOR DEL EDIFICIO AZUL 5.5 y su respectivo cuadro comparativo.</w:t>
      </w:r>
    </w:p>
    <w:bookmarkEnd w:id="4"/>
    <w:p w14:paraId="119FCAB6" w14:textId="77777777" w:rsidR="004D0720" w:rsidRPr="004D0720" w:rsidRDefault="004D0720" w:rsidP="004D0720">
      <w:pPr>
        <w:widowControl w:val="0"/>
        <w:ind w:left="142" w:right="336"/>
        <w:jc w:val="both"/>
        <w:rPr>
          <w:rFonts w:ascii="Century Gothic" w:hAnsi="Century Gothic"/>
          <w:sz w:val="22"/>
          <w:szCs w:val="22"/>
        </w:rPr>
      </w:pPr>
      <w:r w:rsidRPr="004D0720">
        <w:rPr>
          <w:rFonts w:ascii="Century Gothic" w:hAnsi="Century Gothic"/>
          <w:sz w:val="22"/>
          <w:szCs w:val="22"/>
        </w:rPr>
        <w:t>9. Deliberación por parte de la asamblea para definir CUOTA EXTRAORDINARIA, para llevar a cabo el ARREGLO DE LA CUBIERTA SUPERIOR DEL EDIFICIO AZUL 5.5</w:t>
      </w:r>
    </w:p>
    <w:p w14:paraId="658292C4" w14:textId="6D395C40" w:rsidR="004D0720" w:rsidRDefault="004D0720" w:rsidP="004D0720">
      <w:pPr>
        <w:widowControl w:val="0"/>
        <w:ind w:left="142" w:right="336"/>
        <w:jc w:val="both"/>
        <w:rPr>
          <w:rFonts w:ascii="Century Gothic" w:hAnsi="Century Gothic"/>
          <w:sz w:val="22"/>
          <w:szCs w:val="22"/>
        </w:rPr>
      </w:pPr>
      <w:bookmarkStart w:id="5" w:name="_Hlk83840439"/>
      <w:r w:rsidRPr="004D0720">
        <w:rPr>
          <w:rFonts w:ascii="Century Gothic" w:hAnsi="Century Gothic"/>
          <w:sz w:val="22"/>
          <w:szCs w:val="22"/>
        </w:rPr>
        <w:t>10. Deliberación por parte de la asamblea para definir el contratista que llevará a cabo el ARREGLO DE LA CUBIERTA SUPERIOR DEL EDIFICIO AZUL 5.5. y la fecha de inicio de los trabajos.</w:t>
      </w:r>
    </w:p>
    <w:bookmarkEnd w:id="5"/>
    <w:p w14:paraId="4C94E960" w14:textId="07C9F7E6" w:rsidR="004D0720" w:rsidRDefault="004D0720" w:rsidP="004D0720">
      <w:pPr>
        <w:widowControl w:val="0"/>
        <w:ind w:left="142" w:right="336"/>
        <w:jc w:val="both"/>
        <w:rPr>
          <w:rFonts w:ascii="Century Gothic" w:hAnsi="Century Gothic"/>
          <w:sz w:val="22"/>
          <w:szCs w:val="22"/>
        </w:rPr>
      </w:pPr>
    </w:p>
    <w:p w14:paraId="6A37D4DF" w14:textId="7AEE5031" w:rsidR="004D0720" w:rsidRDefault="004D0720" w:rsidP="004D0720">
      <w:pPr>
        <w:widowControl w:val="0"/>
        <w:ind w:left="142" w:right="336"/>
        <w:jc w:val="both"/>
        <w:rPr>
          <w:rFonts w:ascii="Century Gothic" w:hAnsi="Century Gothic"/>
          <w:sz w:val="22"/>
          <w:szCs w:val="22"/>
        </w:rPr>
      </w:pPr>
    </w:p>
    <w:p w14:paraId="23875832" w14:textId="1A4F3B53" w:rsidR="004D0720" w:rsidRDefault="004D0720" w:rsidP="004D0720">
      <w:pPr>
        <w:widowControl w:val="0"/>
        <w:ind w:left="142" w:right="336"/>
        <w:jc w:val="both"/>
        <w:rPr>
          <w:rFonts w:ascii="Century Gothic" w:hAnsi="Century Gothic"/>
          <w:sz w:val="22"/>
          <w:szCs w:val="22"/>
        </w:rPr>
      </w:pPr>
    </w:p>
    <w:p w14:paraId="6CA3ABBA" w14:textId="77777777" w:rsidR="004D0720" w:rsidRPr="006639F1" w:rsidRDefault="004D0720" w:rsidP="004D0720">
      <w:pPr>
        <w:widowControl w:val="0"/>
        <w:ind w:left="142" w:right="336"/>
        <w:jc w:val="both"/>
        <w:rPr>
          <w:rFonts w:ascii="Century Gothic" w:hAnsi="Century Gothic"/>
          <w:sz w:val="22"/>
          <w:szCs w:val="22"/>
        </w:rPr>
      </w:pPr>
    </w:p>
    <w:p w14:paraId="30067000" w14:textId="5F90350F" w:rsidR="006D34D9" w:rsidRPr="006639F1" w:rsidRDefault="006D34D9" w:rsidP="006D34D9">
      <w:pPr>
        <w:widowControl w:val="0"/>
        <w:ind w:left="142" w:right="336"/>
        <w:jc w:val="center"/>
        <w:rPr>
          <w:rFonts w:ascii="Century Gothic" w:hAnsi="Century Gothic"/>
          <w:b/>
          <w:sz w:val="22"/>
          <w:szCs w:val="22"/>
          <w14:ligatures w14:val="none"/>
        </w:rPr>
      </w:pPr>
      <w:r w:rsidRPr="006639F1">
        <w:rPr>
          <w:rFonts w:ascii="Century Gothic" w:hAnsi="Century Gothic"/>
          <w:b/>
          <w:sz w:val="22"/>
          <w:szCs w:val="22"/>
          <w14:ligatures w14:val="none"/>
        </w:rPr>
        <w:t>DESARROLLO DEL ORDEN DEL DÍA</w:t>
      </w:r>
    </w:p>
    <w:p w14:paraId="3A505FE9" w14:textId="77777777" w:rsidR="006D34D9" w:rsidRPr="006639F1" w:rsidRDefault="006D34D9" w:rsidP="006D34D9">
      <w:pPr>
        <w:widowControl w:val="0"/>
        <w:ind w:left="142" w:right="336"/>
        <w:jc w:val="center"/>
        <w:rPr>
          <w:rFonts w:ascii="Century Gothic" w:hAnsi="Century Gothic"/>
          <w:b/>
          <w:sz w:val="22"/>
          <w:szCs w:val="22"/>
          <w14:ligatures w14:val="none"/>
        </w:rPr>
      </w:pPr>
    </w:p>
    <w:p w14:paraId="0203777C" w14:textId="387C30DB" w:rsidR="006D34D9" w:rsidRPr="006639F1" w:rsidRDefault="006D34D9" w:rsidP="00AC2764">
      <w:pPr>
        <w:pStyle w:val="Prrafodelista"/>
        <w:widowControl w:val="0"/>
        <w:numPr>
          <w:ilvl w:val="0"/>
          <w:numId w:val="1"/>
        </w:numPr>
        <w:ind w:right="336"/>
        <w:jc w:val="both"/>
        <w:rPr>
          <w:rFonts w:ascii="Century Gothic" w:hAnsi="Century Gothic"/>
          <w:b/>
          <w:sz w:val="22"/>
          <w:szCs w:val="22"/>
        </w:rPr>
      </w:pPr>
      <w:r w:rsidRPr="006639F1">
        <w:rPr>
          <w:rFonts w:ascii="Century Gothic" w:hAnsi="Century Gothic"/>
          <w:b/>
          <w:sz w:val="22"/>
          <w:szCs w:val="22"/>
        </w:rPr>
        <w:t>Llamado a lista y verificación del quórum.</w:t>
      </w:r>
    </w:p>
    <w:p w14:paraId="0F6B18C7" w14:textId="77777777" w:rsidR="006D34D9" w:rsidRPr="006639F1" w:rsidRDefault="006D34D9" w:rsidP="00AC2764">
      <w:pPr>
        <w:pStyle w:val="Prrafodelista"/>
        <w:widowControl w:val="0"/>
        <w:ind w:left="502" w:right="336"/>
        <w:jc w:val="both"/>
        <w:rPr>
          <w:rFonts w:ascii="Century Gothic" w:hAnsi="Century Gothic"/>
          <w:b/>
          <w:sz w:val="22"/>
          <w:szCs w:val="22"/>
        </w:rPr>
      </w:pPr>
    </w:p>
    <w:p w14:paraId="15BE4763" w14:textId="53DF619A" w:rsidR="00986576" w:rsidRPr="006639F1" w:rsidRDefault="006D34D9" w:rsidP="00986576">
      <w:pPr>
        <w:widowControl w:val="0"/>
        <w:ind w:left="142" w:right="336"/>
        <w:jc w:val="both"/>
        <w:rPr>
          <w:rFonts w:ascii="Century Gothic" w:hAnsi="Century Gothic"/>
          <w:sz w:val="22"/>
          <w:szCs w:val="22"/>
          <w14:ligatures w14:val="none"/>
        </w:rPr>
      </w:pPr>
      <w:r w:rsidRPr="006639F1">
        <w:rPr>
          <w:rFonts w:ascii="Century Gothic" w:hAnsi="Century Gothic"/>
          <w:sz w:val="22"/>
          <w:szCs w:val="22"/>
          <w14:ligatures w14:val="none"/>
        </w:rPr>
        <w:t>Se verificó el quórum deliberatorio de la asamblea, teniendo en cuenta los coeficientes de cada uno de los apartamentos representados y como consta en la planilla de asistencia a continuación:</w:t>
      </w:r>
    </w:p>
    <w:p w14:paraId="3BB0247E" w14:textId="77777777" w:rsidR="00C013C7" w:rsidRPr="006639F1" w:rsidRDefault="00C013C7" w:rsidP="00986576">
      <w:pPr>
        <w:widowControl w:val="0"/>
        <w:ind w:left="142" w:right="336"/>
        <w:jc w:val="both"/>
        <w:rPr>
          <w:rFonts w:ascii="Century Gothic" w:hAnsi="Century Gothic"/>
          <w:sz w:val="22"/>
          <w:szCs w:val="22"/>
          <w14:ligatures w14:val="none"/>
        </w:rPr>
      </w:pPr>
    </w:p>
    <w:tbl>
      <w:tblPr>
        <w:tblW w:w="9948" w:type="dxa"/>
        <w:tblCellMar>
          <w:left w:w="70" w:type="dxa"/>
          <w:right w:w="70" w:type="dxa"/>
        </w:tblCellMar>
        <w:tblLook w:val="04A0" w:firstRow="1" w:lastRow="0" w:firstColumn="1" w:lastColumn="0" w:noHBand="0" w:noVBand="1"/>
      </w:tblPr>
      <w:tblGrid>
        <w:gridCol w:w="728"/>
        <w:gridCol w:w="2747"/>
        <w:gridCol w:w="1235"/>
        <w:gridCol w:w="1372"/>
        <w:gridCol w:w="2618"/>
        <w:gridCol w:w="1248"/>
      </w:tblGrid>
      <w:tr w:rsidR="001E3059" w:rsidRPr="001E3059" w14:paraId="50828F79" w14:textId="77777777" w:rsidTr="001E3059">
        <w:trPr>
          <w:trHeight w:val="387"/>
        </w:trPr>
        <w:tc>
          <w:tcPr>
            <w:tcW w:w="9948" w:type="dxa"/>
            <w:gridSpan w:val="6"/>
            <w:tcBorders>
              <w:top w:val="single" w:sz="8" w:space="0" w:color="auto"/>
              <w:left w:val="single" w:sz="8" w:space="0" w:color="auto"/>
              <w:bottom w:val="single" w:sz="8" w:space="0" w:color="auto"/>
              <w:right w:val="single" w:sz="8" w:space="0" w:color="000000"/>
            </w:tcBorders>
            <w:shd w:val="clear" w:color="000000" w:fill="D8E4BC"/>
            <w:vAlign w:val="center"/>
            <w:hideMark/>
          </w:tcPr>
          <w:p w14:paraId="1B0CAE2C" w14:textId="77777777" w:rsidR="001E3059" w:rsidRPr="001E3059" w:rsidRDefault="001E3059" w:rsidP="001E3059">
            <w:pPr>
              <w:spacing w:after="0" w:line="240" w:lineRule="auto"/>
              <w:jc w:val="center"/>
              <w:rPr>
                <w:rFonts w:ascii="Century Gothic" w:hAnsi="Century Gothic" w:cs="Arial"/>
                <w:b/>
                <w:bCs/>
                <w:color w:val="auto"/>
                <w:kern w:val="0"/>
                <w:lang w:val="es-CO" w:eastAsia="es-CO"/>
                <w14:ligatures w14:val="none"/>
                <w14:cntxtAlts w14:val="0"/>
              </w:rPr>
            </w:pPr>
            <w:r w:rsidRPr="001E3059">
              <w:rPr>
                <w:rFonts w:ascii="Century Gothic" w:hAnsi="Century Gothic" w:cs="Arial"/>
                <w:b/>
                <w:bCs/>
                <w:color w:val="auto"/>
                <w:kern w:val="0"/>
                <w:lang w:val="es-CO" w:eastAsia="es-CO"/>
                <w14:ligatures w14:val="none"/>
                <w14:cntxtAlts w14:val="0"/>
              </w:rPr>
              <w:t>12MA ASAMBLEA EXTRAORDINARIA</w:t>
            </w:r>
          </w:p>
        </w:tc>
      </w:tr>
      <w:tr w:rsidR="001E3059" w:rsidRPr="001E3059" w14:paraId="337DFF01" w14:textId="77777777" w:rsidTr="001E3059">
        <w:trPr>
          <w:trHeight w:val="387"/>
        </w:trPr>
        <w:tc>
          <w:tcPr>
            <w:tcW w:w="729" w:type="dxa"/>
            <w:tcBorders>
              <w:top w:val="nil"/>
              <w:left w:val="single" w:sz="8" w:space="0" w:color="auto"/>
              <w:bottom w:val="single" w:sz="8" w:space="0" w:color="auto"/>
              <w:right w:val="single" w:sz="4" w:space="0" w:color="auto"/>
            </w:tcBorders>
            <w:shd w:val="clear" w:color="000000" w:fill="92CDDC"/>
            <w:vAlign w:val="center"/>
            <w:hideMark/>
          </w:tcPr>
          <w:p w14:paraId="3BC6E55B" w14:textId="77777777" w:rsidR="001E3059" w:rsidRPr="001E3059" w:rsidRDefault="001E3059" w:rsidP="001E3059">
            <w:pPr>
              <w:spacing w:after="0" w:line="240" w:lineRule="auto"/>
              <w:jc w:val="center"/>
              <w:outlineLvl w:val="0"/>
              <w:rPr>
                <w:rFonts w:ascii="Century Gothic" w:hAnsi="Century Gothic" w:cs="Arial"/>
                <w:b/>
                <w:bCs/>
                <w:color w:val="auto"/>
                <w:kern w:val="0"/>
                <w:lang w:val="es-CO" w:eastAsia="es-CO"/>
                <w14:ligatures w14:val="none"/>
                <w14:cntxtAlts w14:val="0"/>
              </w:rPr>
            </w:pPr>
            <w:r w:rsidRPr="001E3059">
              <w:rPr>
                <w:rFonts w:ascii="Century Gothic" w:hAnsi="Century Gothic" w:cs="Arial"/>
                <w:b/>
                <w:bCs/>
                <w:color w:val="auto"/>
                <w:kern w:val="0"/>
                <w:lang w:val="es-CO" w:eastAsia="es-CO"/>
                <w14:ligatures w14:val="none"/>
                <w14:cntxtAlts w14:val="0"/>
              </w:rPr>
              <w:t>APTO</w:t>
            </w:r>
          </w:p>
        </w:tc>
        <w:tc>
          <w:tcPr>
            <w:tcW w:w="2771" w:type="dxa"/>
            <w:tcBorders>
              <w:top w:val="nil"/>
              <w:left w:val="nil"/>
              <w:bottom w:val="single" w:sz="8" w:space="0" w:color="auto"/>
              <w:right w:val="single" w:sz="4" w:space="0" w:color="auto"/>
            </w:tcBorders>
            <w:shd w:val="clear" w:color="000000" w:fill="92CDDC"/>
            <w:vAlign w:val="center"/>
            <w:hideMark/>
          </w:tcPr>
          <w:p w14:paraId="5859AA13" w14:textId="77777777" w:rsidR="001E3059" w:rsidRPr="001E3059" w:rsidRDefault="001E3059" w:rsidP="001E3059">
            <w:pPr>
              <w:spacing w:after="0" w:line="240" w:lineRule="auto"/>
              <w:jc w:val="center"/>
              <w:outlineLvl w:val="0"/>
              <w:rPr>
                <w:rFonts w:ascii="Century Gothic" w:hAnsi="Century Gothic" w:cs="Arial"/>
                <w:b/>
                <w:bCs/>
                <w:color w:val="auto"/>
                <w:kern w:val="0"/>
                <w:lang w:val="es-CO" w:eastAsia="es-CO"/>
                <w14:ligatures w14:val="none"/>
                <w14:cntxtAlts w14:val="0"/>
              </w:rPr>
            </w:pPr>
            <w:r w:rsidRPr="001E3059">
              <w:rPr>
                <w:rFonts w:ascii="Century Gothic" w:hAnsi="Century Gothic" w:cs="Arial"/>
                <w:b/>
                <w:bCs/>
                <w:color w:val="auto"/>
                <w:kern w:val="0"/>
                <w:lang w:val="es-CO" w:eastAsia="es-CO"/>
                <w14:ligatures w14:val="none"/>
                <w14:cntxtAlts w14:val="0"/>
              </w:rPr>
              <w:t>PROPIETARIO</w:t>
            </w:r>
          </w:p>
        </w:tc>
        <w:tc>
          <w:tcPr>
            <w:tcW w:w="1254" w:type="dxa"/>
            <w:tcBorders>
              <w:top w:val="nil"/>
              <w:left w:val="nil"/>
              <w:bottom w:val="single" w:sz="8" w:space="0" w:color="auto"/>
              <w:right w:val="single" w:sz="4" w:space="0" w:color="auto"/>
            </w:tcBorders>
            <w:shd w:val="clear" w:color="000000" w:fill="92CDDC"/>
            <w:vAlign w:val="center"/>
            <w:hideMark/>
          </w:tcPr>
          <w:p w14:paraId="02DE88D4" w14:textId="77777777" w:rsidR="001E3059" w:rsidRPr="001E3059" w:rsidRDefault="001E3059" w:rsidP="001E3059">
            <w:pPr>
              <w:spacing w:after="0" w:line="240" w:lineRule="auto"/>
              <w:jc w:val="center"/>
              <w:outlineLvl w:val="0"/>
              <w:rPr>
                <w:rFonts w:ascii="Century Gothic" w:hAnsi="Century Gothic" w:cs="Arial"/>
                <w:b/>
                <w:bCs/>
                <w:color w:val="auto"/>
                <w:kern w:val="0"/>
                <w:lang w:val="es-CO" w:eastAsia="es-CO"/>
                <w14:ligatures w14:val="none"/>
                <w14:cntxtAlts w14:val="0"/>
              </w:rPr>
            </w:pPr>
            <w:r w:rsidRPr="001E3059">
              <w:rPr>
                <w:rFonts w:ascii="Century Gothic" w:hAnsi="Century Gothic" w:cs="Arial"/>
                <w:b/>
                <w:bCs/>
                <w:color w:val="auto"/>
                <w:kern w:val="0"/>
                <w:lang w:val="es-CO" w:eastAsia="es-CO"/>
                <w14:ligatures w14:val="none"/>
                <w14:cntxtAlts w14:val="0"/>
              </w:rPr>
              <w:t> </w:t>
            </w:r>
          </w:p>
        </w:tc>
        <w:tc>
          <w:tcPr>
            <w:tcW w:w="1342" w:type="dxa"/>
            <w:tcBorders>
              <w:top w:val="nil"/>
              <w:left w:val="nil"/>
              <w:bottom w:val="single" w:sz="8" w:space="0" w:color="auto"/>
              <w:right w:val="single" w:sz="4" w:space="0" w:color="auto"/>
            </w:tcBorders>
            <w:shd w:val="clear" w:color="000000" w:fill="92CDDC"/>
            <w:vAlign w:val="center"/>
            <w:hideMark/>
          </w:tcPr>
          <w:p w14:paraId="2E33CC0A" w14:textId="77777777" w:rsidR="001E3059" w:rsidRPr="001E3059" w:rsidRDefault="001E3059" w:rsidP="001E3059">
            <w:pPr>
              <w:spacing w:after="0" w:line="240" w:lineRule="auto"/>
              <w:jc w:val="center"/>
              <w:outlineLvl w:val="0"/>
              <w:rPr>
                <w:rFonts w:ascii="Century Gothic" w:hAnsi="Century Gothic" w:cs="Arial"/>
                <w:b/>
                <w:bCs/>
                <w:color w:val="auto"/>
                <w:kern w:val="0"/>
                <w:lang w:val="es-CO" w:eastAsia="es-CO"/>
                <w14:ligatures w14:val="none"/>
                <w14:cntxtAlts w14:val="0"/>
              </w:rPr>
            </w:pPr>
            <w:r w:rsidRPr="001E3059">
              <w:rPr>
                <w:rFonts w:ascii="Century Gothic" w:hAnsi="Century Gothic" w:cs="Arial"/>
                <w:b/>
                <w:bCs/>
                <w:color w:val="auto"/>
                <w:kern w:val="0"/>
                <w:lang w:val="es-CO" w:eastAsia="es-CO"/>
                <w14:ligatures w14:val="none"/>
                <w14:cntxtAlts w14:val="0"/>
              </w:rPr>
              <w:t>COEFICIENTE</w:t>
            </w:r>
          </w:p>
        </w:tc>
        <w:tc>
          <w:tcPr>
            <w:tcW w:w="2640" w:type="dxa"/>
            <w:tcBorders>
              <w:top w:val="nil"/>
              <w:left w:val="nil"/>
              <w:bottom w:val="single" w:sz="8" w:space="0" w:color="auto"/>
              <w:right w:val="single" w:sz="4" w:space="0" w:color="auto"/>
            </w:tcBorders>
            <w:shd w:val="clear" w:color="000000" w:fill="92CDDC"/>
            <w:vAlign w:val="center"/>
            <w:hideMark/>
          </w:tcPr>
          <w:p w14:paraId="142756C2" w14:textId="77777777" w:rsidR="001E3059" w:rsidRPr="001E3059" w:rsidRDefault="001E3059" w:rsidP="001E3059">
            <w:pPr>
              <w:spacing w:after="0" w:line="240" w:lineRule="auto"/>
              <w:jc w:val="center"/>
              <w:outlineLvl w:val="0"/>
              <w:rPr>
                <w:rFonts w:ascii="Century Gothic" w:hAnsi="Century Gothic" w:cs="Arial"/>
                <w:b/>
                <w:bCs/>
                <w:color w:val="auto"/>
                <w:kern w:val="0"/>
                <w:lang w:val="es-CO" w:eastAsia="es-CO"/>
                <w14:ligatures w14:val="none"/>
                <w14:cntxtAlts w14:val="0"/>
              </w:rPr>
            </w:pPr>
            <w:r w:rsidRPr="001E3059">
              <w:rPr>
                <w:rFonts w:ascii="Century Gothic" w:hAnsi="Century Gothic" w:cs="Arial"/>
                <w:b/>
                <w:bCs/>
                <w:color w:val="auto"/>
                <w:kern w:val="0"/>
                <w:lang w:val="es-CO" w:eastAsia="es-CO"/>
                <w14:ligatures w14:val="none"/>
                <w14:cntxtAlts w14:val="0"/>
              </w:rPr>
              <w:t>ASISTENCIA</w:t>
            </w:r>
          </w:p>
        </w:tc>
        <w:tc>
          <w:tcPr>
            <w:tcW w:w="1210" w:type="dxa"/>
            <w:tcBorders>
              <w:top w:val="nil"/>
              <w:left w:val="nil"/>
              <w:bottom w:val="single" w:sz="8" w:space="0" w:color="auto"/>
              <w:right w:val="single" w:sz="8" w:space="0" w:color="auto"/>
            </w:tcBorders>
            <w:shd w:val="clear" w:color="000000" w:fill="92CDDC"/>
            <w:vAlign w:val="center"/>
            <w:hideMark/>
          </w:tcPr>
          <w:p w14:paraId="443800A8" w14:textId="77777777" w:rsidR="001E3059" w:rsidRPr="001E3059" w:rsidRDefault="001E3059" w:rsidP="001E3059">
            <w:pPr>
              <w:spacing w:after="0" w:line="240" w:lineRule="auto"/>
              <w:jc w:val="center"/>
              <w:outlineLvl w:val="0"/>
              <w:rPr>
                <w:rFonts w:ascii="Century Gothic" w:hAnsi="Century Gothic" w:cs="Arial"/>
                <w:b/>
                <w:bCs/>
                <w:color w:val="auto"/>
                <w:kern w:val="0"/>
                <w:lang w:val="es-CO" w:eastAsia="es-CO"/>
                <w14:ligatures w14:val="none"/>
                <w14:cntxtAlts w14:val="0"/>
              </w:rPr>
            </w:pPr>
            <w:r w:rsidRPr="001E3059">
              <w:rPr>
                <w:rFonts w:ascii="Century Gothic" w:hAnsi="Century Gothic" w:cs="Arial"/>
                <w:b/>
                <w:bCs/>
                <w:color w:val="auto"/>
                <w:kern w:val="0"/>
                <w:lang w:val="es-CO" w:eastAsia="es-CO"/>
                <w14:ligatures w14:val="none"/>
                <w14:cntxtAlts w14:val="0"/>
              </w:rPr>
              <w:t>% ASISTENCIA</w:t>
            </w:r>
          </w:p>
        </w:tc>
      </w:tr>
      <w:tr w:rsidR="001E3059" w:rsidRPr="001E3059" w14:paraId="5477A1C6" w14:textId="77777777" w:rsidTr="001E3059">
        <w:trPr>
          <w:trHeight w:val="249"/>
        </w:trPr>
        <w:tc>
          <w:tcPr>
            <w:tcW w:w="729" w:type="dxa"/>
            <w:tcBorders>
              <w:top w:val="nil"/>
              <w:left w:val="single" w:sz="8" w:space="0" w:color="auto"/>
              <w:bottom w:val="single" w:sz="4" w:space="0" w:color="auto"/>
              <w:right w:val="single" w:sz="4" w:space="0" w:color="auto"/>
            </w:tcBorders>
            <w:shd w:val="clear" w:color="auto" w:fill="auto"/>
            <w:vAlign w:val="center"/>
            <w:hideMark/>
          </w:tcPr>
          <w:p w14:paraId="03AC9844"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201</w:t>
            </w:r>
          </w:p>
        </w:tc>
        <w:tc>
          <w:tcPr>
            <w:tcW w:w="2771" w:type="dxa"/>
            <w:tcBorders>
              <w:top w:val="nil"/>
              <w:left w:val="nil"/>
              <w:bottom w:val="single" w:sz="4" w:space="0" w:color="auto"/>
              <w:right w:val="single" w:sz="4" w:space="0" w:color="auto"/>
            </w:tcBorders>
            <w:shd w:val="clear" w:color="auto" w:fill="auto"/>
            <w:vAlign w:val="center"/>
            <w:hideMark/>
          </w:tcPr>
          <w:p w14:paraId="0F5A2673"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LUZMILA ZULETA</w:t>
            </w:r>
          </w:p>
        </w:tc>
        <w:tc>
          <w:tcPr>
            <w:tcW w:w="1254" w:type="dxa"/>
            <w:tcBorders>
              <w:top w:val="nil"/>
              <w:left w:val="nil"/>
              <w:bottom w:val="single" w:sz="4" w:space="0" w:color="auto"/>
              <w:right w:val="single" w:sz="4" w:space="0" w:color="auto"/>
            </w:tcBorders>
            <w:shd w:val="clear" w:color="auto" w:fill="auto"/>
            <w:vAlign w:val="center"/>
            <w:hideMark/>
          </w:tcPr>
          <w:p w14:paraId="1081B0AB"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342" w:type="dxa"/>
            <w:tcBorders>
              <w:top w:val="nil"/>
              <w:left w:val="nil"/>
              <w:bottom w:val="single" w:sz="4" w:space="0" w:color="auto"/>
              <w:right w:val="single" w:sz="4" w:space="0" w:color="auto"/>
            </w:tcBorders>
            <w:shd w:val="clear" w:color="auto" w:fill="auto"/>
            <w:vAlign w:val="center"/>
            <w:hideMark/>
          </w:tcPr>
          <w:p w14:paraId="5A634E03"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8,64%</w:t>
            </w:r>
          </w:p>
        </w:tc>
        <w:tc>
          <w:tcPr>
            <w:tcW w:w="2640" w:type="dxa"/>
            <w:tcBorders>
              <w:top w:val="nil"/>
              <w:left w:val="nil"/>
              <w:bottom w:val="single" w:sz="4" w:space="0" w:color="auto"/>
              <w:right w:val="single" w:sz="4" w:space="0" w:color="auto"/>
            </w:tcBorders>
            <w:shd w:val="clear" w:color="auto" w:fill="auto"/>
            <w:vAlign w:val="center"/>
            <w:hideMark/>
          </w:tcPr>
          <w:p w14:paraId="2EB4A447"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LUZMILA ZULETA</w:t>
            </w:r>
          </w:p>
        </w:tc>
        <w:tc>
          <w:tcPr>
            <w:tcW w:w="1210" w:type="dxa"/>
            <w:tcBorders>
              <w:top w:val="nil"/>
              <w:left w:val="nil"/>
              <w:bottom w:val="single" w:sz="4" w:space="0" w:color="auto"/>
              <w:right w:val="single" w:sz="8" w:space="0" w:color="auto"/>
            </w:tcBorders>
            <w:shd w:val="clear" w:color="auto" w:fill="auto"/>
            <w:vAlign w:val="center"/>
            <w:hideMark/>
          </w:tcPr>
          <w:p w14:paraId="630F13CE"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8,64%</w:t>
            </w:r>
          </w:p>
        </w:tc>
      </w:tr>
      <w:tr w:rsidR="001E3059" w:rsidRPr="001E3059" w14:paraId="7343532F" w14:textId="77777777" w:rsidTr="001E3059">
        <w:trPr>
          <w:trHeight w:val="249"/>
        </w:trPr>
        <w:tc>
          <w:tcPr>
            <w:tcW w:w="729" w:type="dxa"/>
            <w:tcBorders>
              <w:top w:val="nil"/>
              <w:left w:val="single" w:sz="8" w:space="0" w:color="auto"/>
              <w:bottom w:val="single" w:sz="4" w:space="0" w:color="auto"/>
              <w:right w:val="single" w:sz="4" w:space="0" w:color="auto"/>
            </w:tcBorders>
            <w:shd w:val="clear" w:color="auto" w:fill="auto"/>
            <w:vAlign w:val="center"/>
            <w:hideMark/>
          </w:tcPr>
          <w:p w14:paraId="0C85FDE7"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301</w:t>
            </w:r>
          </w:p>
        </w:tc>
        <w:tc>
          <w:tcPr>
            <w:tcW w:w="2771" w:type="dxa"/>
            <w:tcBorders>
              <w:top w:val="nil"/>
              <w:left w:val="nil"/>
              <w:bottom w:val="single" w:sz="4" w:space="0" w:color="auto"/>
              <w:right w:val="single" w:sz="4" w:space="0" w:color="auto"/>
            </w:tcBorders>
            <w:shd w:val="clear" w:color="auto" w:fill="auto"/>
            <w:vAlign w:val="center"/>
            <w:hideMark/>
          </w:tcPr>
          <w:p w14:paraId="0B6A39A6"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DANIEL PEÑA</w:t>
            </w:r>
          </w:p>
        </w:tc>
        <w:tc>
          <w:tcPr>
            <w:tcW w:w="1254" w:type="dxa"/>
            <w:tcBorders>
              <w:top w:val="nil"/>
              <w:left w:val="nil"/>
              <w:bottom w:val="single" w:sz="4" w:space="0" w:color="auto"/>
              <w:right w:val="single" w:sz="4" w:space="0" w:color="auto"/>
            </w:tcBorders>
            <w:shd w:val="clear" w:color="auto" w:fill="auto"/>
            <w:vAlign w:val="center"/>
            <w:hideMark/>
          </w:tcPr>
          <w:p w14:paraId="053247A9"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342" w:type="dxa"/>
            <w:tcBorders>
              <w:top w:val="nil"/>
              <w:left w:val="nil"/>
              <w:bottom w:val="single" w:sz="4" w:space="0" w:color="auto"/>
              <w:right w:val="single" w:sz="4" w:space="0" w:color="auto"/>
            </w:tcBorders>
            <w:shd w:val="clear" w:color="auto" w:fill="auto"/>
            <w:vAlign w:val="center"/>
            <w:hideMark/>
          </w:tcPr>
          <w:p w14:paraId="74F3D444"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7,95%</w:t>
            </w:r>
          </w:p>
        </w:tc>
        <w:tc>
          <w:tcPr>
            <w:tcW w:w="2640" w:type="dxa"/>
            <w:tcBorders>
              <w:top w:val="nil"/>
              <w:left w:val="nil"/>
              <w:bottom w:val="single" w:sz="4" w:space="0" w:color="auto"/>
              <w:right w:val="single" w:sz="4" w:space="0" w:color="auto"/>
            </w:tcBorders>
            <w:shd w:val="clear" w:color="auto" w:fill="auto"/>
            <w:vAlign w:val="center"/>
            <w:hideMark/>
          </w:tcPr>
          <w:p w14:paraId="4923258B"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210" w:type="dxa"/>
            <w:tcBorders>
              <w:top w:val="nil"/>
              <w:left w:val="nil"/>
              <w:bottom w:val="single" w:sz="4" w:space="0" w:color="auto"/>
              <w:right w:val="single" w:sz="8" w:space="0" w:color="auto"/>
            </w:tcBorders>
            <w:shd w:val="clear" w:color="auto" w:fill="auto"/>
            <w:vAlign w:val="center"/>
            <w:hideMark/>
          </w:tcPr>
          <w:p w14:paraId="6464349D"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r>
      <w:tr w:rsidR="001E3059" w:rsidRPr="001E3059" w14:paraId="306F125F" w14:textId="77777777" w:rsidTr="001E3059">
        <w:trPr>
          <w:trHeight w:val="249"/>
        </w:trPr>
        <w:tc>
          <w:tcPr>
            <w:tcW w:w="729" w:type="dxa"/>
            <w:tcBorders>
              <w:top w:val="nil"/>
              <w:left w:val="single" w:sz="8" w:space="0" w:color="auto"/>
              <w:bottom w:val="single" w:sz="4" w:space="0" w:color="auto"/>
              <w:right w:val="single" w:sz="4" w:space="0" w:color="auto"/>
            </w:tcBorders>
            <w:shd w:val="clear" w:color="auto" w:fill="auto"/>
            <w:vAlign w:val="center"/>
            <w:hideMark/>
          </w:tcPr>
          <w:p w14:paraId="78DB1E58"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302</w:t>
            </w:r>
          </w:p>
        </w:tc>
        <w:tc>
          <w:tcPr>
            <w:tcW w:w="2771" w:type="dxa"/>
            <w:tcBorders>
              <w:top w:val="nil"/>
              <w:left w:val="nil"/>
              <w:bottom w:val="single" w:sz="4" w:space="0" w:color="auto"/>
              <w:right w:val="single" w:sz="4" w:space="0" w:color="auto"/>
            </w:tcBorders>
            <w:shd w:val="clear" w:color="auto" w:fill="auto"/>
            <w:vAlign w:val="center"/>
            <w:hideMark/>
          </w:tcPr>
          <w:p w14:paraId="092801F2"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YAINE CAEZ</w:t>
            </w:r>
          </w:p>
        </w:tc>
        <w:tc>
          <w:tcPr>
            <w:tcW w:w="1254" w:type="dxa"/>
            <w:tcBorders>
              <w:top w:val="nil"/>
              <w:left w:val="nil"/>
              <w:bottom w:val="single" w:sz="4" w:space="0" w:color="auto"/>
              <w:right w:val="single" w:sz="4" w:space="0" w:color="auto"/>
            </w:tcBorders>
            <w:shd w:val="clear" w:color="auto" w:fill="auto"/>
            <w:vAlign w:val="center"/>
            <w:hideMark/>
          </w:tcPr>
          <w:p w14:paraId="5EDF4AA6"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342" w:type="dxa"/>
            <w:tcBorders>
              <w:top w:val="nil"/>
              <w:left w:val="nil"/>
              <w:bottom w:val="single" w:sz="4" w:space="0" w:color="auto"/>
              <w:right w:val="single" w:sz="4" w:space="0" w:color="auto"/>
            </w:tcBorders>
            <w:shd w:val="clear" w:color="auto" w:fill="auto"/>
            <w:vAlign w:val="center"/>
            <w:hideMark/>
          </w:tcPr>
          <w:p w14:paraId="373FA2D0"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6,36%</w:t>
            </w:r>
          </w:p>
        </w:tc>
        <w:tc>
          <w:tcPr>
            <w:tcW w:w="2640" w:type="dxa"/>
            <w:tcBorders>
              <w:top w:val="nil"/>
              <w:left w:val="nil"/>
              <w:bottom w:val="single" w:sz="4" w:space="0" w:color="auto"/>
              <w:right w:val="single" w:sz="4" w:space="0" w:color="auto"/>
            </w:tcBorders>
            <w:shd w:val="clear" w:color="auto" w:fill="auto"/>
            <w:vAlign w:val="center"/>
            <w:hideMark/>
          </w:tcPr>
          <w:p w14:paraId="1F55DD9B"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YAINE CAEZ</w:t>
            </w:r>
          </w:p>
        </w:tc>
        <w:tc>
          <w:tcPr>
            <w:tcW w:w="1210" w:type="dxa"/>
            <w:tcBorders>
              <w:top w:val="nil"/>
              <w:left w:val="nil"/>
              <w:bottom w:val="single" w:sz="4" w:space="0" w:color="auto"/>
              <w:right w:val="single" w:sz="8" w:space="0" w:color="auto"/>
            </w:tcBorders>
            <w:shd w:val="clear" w:color="auto" w:fill="auto"/>
            <w:vAlign w:val="center"/>
            <w:hideMark/>
          </w:tcPr>
          <w:p w14:paraId="3C234732"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6,36%</w:t>
            </w:r>
          </w:p>
        </w:tc>
      </w:tr>
      <w:tr w:rsidR="001E3059" w:rsidRPr="001E3059" w14:paraId="375C06F7" w14:textId="77777777" w:rsidTr="001E3059">
        <w:trPr>
          <w:trHeight w:val="249"/>
        </w:trPr>
        <w:tc>
          <w:tcPr>
            <w:tcW w:w="729" w:type="dxa"/>
            <w:tcBorders>
              <w:top w:val="nil"/>
              <w:left w:val="single" w:sz="8" w:space="0" w:color="auto"/>
              <w:bottom w:val="single" w:sz="4" w:space="0" w:color="auto"/>
              <w:right w:val="single" w:sz="4" w:space="0" w:color="auto"/>
            </w:tcBorders>
            <w:shd w:val="clear" w:color="auto" w:fill="auto"/>
            <w:vAlign w:val="center"/>
            <w:hideMark/>
          </w:tcPr>
          <w:p w14:paraId="30208BBF"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401</w:t>
            </w:r>
          </w:p>
        </w:tc>
        <w:tc>
          <w:tcPr>
            <w:tcW w:w="2771" w:type="dxa"/>
            <w:tcBorders>
              <w:top w:val="nil"/>
              <w:left w:val="nil"/>
              <w:bottom w:val="single" w:sz="4" w:space="0" w:color="auto"/>
              <w:right w:val="single" w:sz="4" w:space="0" w:color="auto"/>
            </w:tcBorders>
            <w:shd w:val="clear" w:color="auto" w:fill="auto"/>
            <w:vAlign w:val="center"/>
            <w:hideMark/>
          </w:tcPr>
          <w:p w14:paraId="6B9DF1EE"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CARLOS ROSALES</w:t>
            </w:r>
          </w:p>
        </w:tc>
        <w:tc>
          <w:tcPr>
            <w:tcW w:w="1254" w:type="dxa"/>
            <w:tcBorders>
              <w:top w:val="nil"/>
              <w:left w:val="nil"/>
              <w:bottom w:val="single" w:sz="4" w:space="0" w:color="auto"/>
              <w:right w:val="single" w:sz="4" w:space="0" w:color="auto"/>
            </w:tcBorders>
            <w:shd w:val="clear" w:color="auto" w:fill="auto"/>
            <w:vAlign w:val="center"/>
            <w:hideMark/>
          </w:tcPr>
          <w:p w14:paraId="2557259C"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342" w:type="dxa"/>
            <w:tcBorders>
              <w:top w:val="nil"/>
              <w:left w:val="nil"/>
              <w:bottom w:val="single" w:sz="4" w:space="0" w:color="auto"/>
              <w:right w:val="single" w:sz="4" w:space="0" w:color="auto"/>
            </w:tcBorders>
            <w:shd w:val="clear" w:color="auto" w:fill="auto"/>
            <w:vAlign w:val="center"/>
            <w:hideMark/>
          </w:tcPr>
          <w:p w14:paraId="1B4A85C0"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8,64%</w:t>
            </w:r>
          </w:p>
        </w:tc>
        <w:tc>
          <w:tcPr>
            <w:tcW w:w="2640" w:type="dxa"/>
            <w:tcBorders>
              <w:top w:val="nil"/>
              <w:left w:val="nil"/>
              <w:bottom w:val="single" w:sz="4" w:space="0" w:color="auto"/>
              <w:right w:val="single" w:sz="4" w:space="0" w:color="auto"/>
            </w:tcBorders>
            <w:shd w:val="clear" w:color="auto" w:fill="auto"/>
            <w:vAlign w:val="center"/>
            <w:hideMark/>
          </w:tcPr>
          <w:p w14:paraId="14F9D372"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210" w:type="dxa"/>
            <w:tcBorders>
              <w:top w:val="nil"/>
              <w:left w:val="nil"/>
              <w:bottom w:val="single" w:sz="4" w:space="0" w:color="auto"/>
              <w:right w:val="single" w:sz="8" w:space="0" w:color="auto"/>
            </w:tcBorders>
            <w:shd w:val="clear" w:color="auto" w:fill="auto"/>
            <w:vAlign w:val="center"/>
            <w:hideMark/>
          </w:tcPr>
          <w:p w14:paraId="4F3174D6"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r>
      <w:tr w:rsidR="001E3059" w:rsidRPr="001E3059" w14:paraId="3CC1C179" w14:textId="77777777" w:rsidTr="001E3059">
        <w:trPr>
          <w:trHeight w:val="249"/>
        </w:trPr>
        <w:tc>
          <w:tcPr>
            <w:tcW w:w="729" w:type="dxa"/>
            <w:tcBorders>
              <w:top w:val="nil"/>
              <w:left w:val="single" w:sz="8" w:space="0" w:color="auto"/>
              <w:bottom w:val="single" w:sz="4" w:space="0" w:color="auto"/>
              <w:right w:val="single" w:sz="4" w:space="0" w:color="auto"/>
            </w:tcBorders>
            <w:shd w:val="clear" w:color="auto" w:fill="auto"/>
            <w:vAlign w:val="center"/>
            <w:hideMark/>
          </w:tcPr>
          <w:p w14:paraId="608407AC"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402</w:t>
            </w:r>
          </w:p>
        </w:tc>
        <w:tc>
          <w:tcPr>
            <w:tcW w:w="2771" w:type="dxa"/>
            <w:tcBorders>
              <w:top w:val="nil"/>
              <w:left w:val="nil"/>
              <w:bottom w:val="single" w:sz="4" w:space="0" w:color="auto"/>
              <w:right w:val="single" w:sz="4" w:space="0" w:color="auto"/>
            </w:tcBorders>
            <w:shd w:val="clear" w:color="auto" w:fill="auto"/>
            <w:vAlign w:val="center"/>
            <w:hideMark/>
          </w:tcPr>
          <w:p w14:paraId="44273870"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PETTY BONIVENTO</w:t>
            </w:r>
          </w:p>
        </w:tc>
        <w:tc>
          <w:tcPr>
            <w:tcW w:w="1254" w:type="dxa"/>
            <w:tcBorders>
              <w:top w:val="nil"/>
              <w:left w:val="nil"/>
              <w:bottom w:val="single" w:sz="4" w:space="0" w:color="auto"/>
              <w:right w:val="single" w:sz="4" w:space="0" w:color="auto"/>
            </w:tcBorders>
            <w:shd w:val="clear" w:color="auto" w:fill="auto"/>
            <w:vAlign w:val="center"/>
            <w:hideMark/>
          </w:tcPr>
          <w:p w14:paraId="2FACEA32"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342" w:type="dxa"/>
            <w:tcBorders>
              <w:top w:val="nil"/>
              <w:left w:val="nil"/>
              <w:bottom w:val="single" w:sz="4" w:space="0" w:color="auto"/>
              <w:right w:val="single" w:sz="4" w:space="0" w:color="auto"/>
            </w:tcBorders>
            <w:shd w:val="clear" w:color="auto" w:fill="auto"/>
            <w:vAlign w:val="center"/>
            <w:hideMark/>
          </w:tcPr>
          <w:p w14:paraId="17A13AE9"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5,45%</w:t>
            </w:r>
          </w:p>
        </w:tc>
        <w:tc>
          <w:tcPr>
            <w:tcW w:w="2640" w:type="dxa"/>
            <w:tcBorders>
              <w:top w:val="nil"/>
              <w:left w:val="nil"/>
              <w:bottom w:val="single" w:sz="4" w:space="0" w:color="auto"/>
              <w:right w:val="single" w:sz="4" w:space="0" w:color="auto"/>
            </w:tcBorders>
            <w:shd w:val="clear" w:color="auto" w:fill="auto"/>
            <w:vAlign w:val="center"/>
            <w:hideMark/>
          </w:tcPr>
          <w:p w14:paraId="1F5DBFB5"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PETTY BONIVENTO</w:t>
            </w:r>
          </w:p>
        </w:tc>
        <w:tc>
          <w:tcPr>
            <w:tcW w:w="1210" w:type="dxa"/>
            <w:tcBorders>
              <w:top w:val="nil"/>
              <w:left w:val="nil"/>
              <w:bottom w:val="single" w:sz="4" w:space="0" w:color="auto"/>
              <w:right w:val="single" w:sz="8" w:space="0" w:color="auto"/>
            </w:tcBorders>
            <w:shd w:val="clear" w:color="auto" w:fill="auto"/>
            <w:vAlign w:val="center"/>
            <w:hideMark/>
          </w:tcPr>
          <w:p w14:paraId="6A904C08"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5,45%</w:t>
            </w:r>
          </w:p>
        </w:tc>
      </w:tr>
      <w:tr w:rsidR="001E3059" w:rsidRPr="001E3059" w14:paraId="583BB611" w14:textId="77777777" w:rsidTr="001E3059">
        <w:trPr>
          <w:trHeight w:val="249"/>
        </w:trPr>
        <w:tc>
          <w:tcPr>
            <w:tcW w:w="729" w:type="dxa"/>
            <w:tcBorders>
              <w:top w:val="nil"/>
              <w:left w:val="single" w:sz="8" w:space="0" w:color="auto"/>
              <w:bottom w:val="single" w:sz="4" w:space="0" w:color="auto"/>
              <w:right w:val="single" w:sz="4" w:space="0" w:color="auto"/>
            </w:tcBorders>
            <w:shd w:val="clear" w:color="auto" w:fill="auto"/>
            <w:vAlign w:val="center"/>
            <w:hideMark/>
          </w:tcPr>
          <w:p w14:paraId="70280E61"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501</w:t>
            </w:r>
          </w:p>
        </w:tc>
        <w:tc>
          <w:tcPr>
            <w:tcW w:w="2771" w:type="dxa"/>
            <w:tcBorders>
              <w:top w:val="nil"/>
              <w:left w:val="nil"/>
              <w:bottom w:val="single" w:sz="4" w:space="0" w:color="auto"/>
              <w:right w:val="single" w:sz="4" w:space="0" w:color="auto"/>
            </w:tcBorders>
            <w:shd w:val="clear" w:color="auto" w:fill="auto"/>
            <w:vAlign w:val="center"/>
            <w:hideMark/>
          </w:tcPr>
          <w:p w14:paraId="4BBC8DC2"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FRANCISCO HERNANDEZ</w:t>
            </w:r>
          </w:p>
        </w:tc>
        <w:tc>
          <w:tcPr>
            <w:tcW w:w="1254" w:type="dxa"/>
            <w:tcBorders>
              <w:top w:val="nil"/>
              <w:left w:val="nil"/>
              <w:bottom w:val="single" w:sz="4" w:space="0" w:color="auto"/>
              <w:right w:val="single" w:sz="4" w:space="0" w:color="auto"/>
            </w:tcBorders>
            <w:shd w:val="clear" w:color="auto" w:fill="auto"/>
            <w:vAlign w:val="center"/>
            <w:hideMark/>
          </w:tcPr>
          <w:p w14:paraId="1B972252"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342" w:type="dxa"/>
            <w:tcBorders>
              <w:top w:val="nil"/>
              <w:left w:val="nil"/>
              <w:bottom w:val="single" w:sz="4" w:space="0" w:color="auto"/>
              <w:right w:val="single" w:sz="4" w:space="0" w:color="auto"/>
            </w:tcBorders>
            <w:shd w:val="clear" w:color="auto" w:fill="auto"/>
            <w:vAlign w:val="center"/>
            <w:hideMark/>
          </w:tcPr>
          <w:p w14:paraId="100C6B46"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8,64%</w:t>
            </w:r>
          </w:p>
        </w:tc>
        <w:tc>
          <w:tcPr>
            <w:tcW w:w="2640" w:type="dxa"/>
            <w:tcBorders>
              <w:top w:val="nil"/>
              <w:left w:val="nil"/>
              <w:bottom w:val="single" w:sz="4" w:space="0" w:color="auto"/>
              <w:right w:val="single" w:sz="4" w:space="0" w:color="auto"/>
            </w:tcBorders>
            <w:shd w:val="clear" w:color="auto" w:fill="auto"/>
            <w:vAlign w:val="center"/>
            <w:hideMark/>
          </w:tcPr>
          <w:p w14:paraId="477C1AD8"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PODER - PETTY BONIVENTO</w:t>
            </w:r>
          </w:p>
        </w:tc>
        <w:tc>
          <w:tcPr>
            <w:tcW w:w="1210" w:type="dxa"/>
            <w:tcBorders>
              <w:top w:val="nil"/>
              <w:left w:val="nil"/>
              <w:bottom w:val="single" w:sz="4" w:space="0" w:color="auto"/>
              <w:right w:val="single" w:sz="8" w:space="0" w:color="auto"/>
            </w:tcBorders>
            <w:shd w:val="clear" w:color="auto" w:fill="auto"/>
            <w:vAlign w:val="center"/>
            <w:hideMark/>
          </w:tcPr>
          <w:p w14:paraId="7F1EB611"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8,64%</w:t>
            </w:r>
          </w:p>
        </w:tc>
      </w:tr>
      <w:tr w:rsidR="001E3059" w:rsidRPr="001E3059" w14:paraId="728B36AB" w14:textId="77777777" w:rsidTr="001E3059">
        <w:trPr>
          <w:trHeight w:val="249"/>
        </w:trPr>
        <w:tc>
          <w:tcPr>
            <w:tcW w:w="729" w:type="dxa"/>
            <w:tcBorders>
              <w:top w:val="nil"/>
              <w:left w:val="single" w:sz="8" w:space="0" w:color="auto"/>
              <w:bottom w:val="single" w:sz="4" w:space="0" w:color="auto"/>
              <w:right w:val="single" w:sz="4" w:space="0" w:color="auto"/>
            </w:tcBorders>
            <w:shd w:val="clear" w:color="auto" w:fill="auto"/>
            <w:vAlign w:val="center"/>
            <w:hideMark/>
          </w:tcPr>
          <w:p w14:paraId="05C488D0"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502</w:t>
            </w:r>
          </w:p>
        </w:tc>
        <w:tc>
          <w:tcPr>
            <w:tcW w:w="2771" w:type="dxa"/>
            <w:tcBorders>
              <w:top w:val="nil"/>
              <w:left w:val="nil"/>
              <w:bottom w:val="single" w:sz="4" w:space="0" w:color="auto"/>
              <w:right w:val="single" w:sz="4" w:space="0" w:color="auto"/>
            </w:tcBorders>
            <w:shd w:val="clear" w:color="auto" w:fill="auto"/>
            <w:vAlign w:val="center"/>
            <w:hideMark/>
          </w:tcPr>
          <w:p w14:paraId="5FC156D9"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JUAN CARLOS BETANCOURT</w:t>
            </w:r>
          </w:p>
        </w:tc>
        <w:tc>
          <w:tcPr>
            <w:tcW w:w="1254" w:type="dxa"/>
            <w:tcBorders>
              <w:top w:val="nil"/>
              <w:left w:val="nil"/>
              <w:bottom w:val="single" w:sz="4" w:space="0" w:color="auto"/>
              <w:right w:val="single" w:sz="4" w:space="0" w:color="auto"/>
            </w:tcBorders>
            <w:shd w:val="clear" w:color="auto" w:fill="auto"/>
            <w:vAlign w:val="center"/>
            <w:hideMark/>
          </w:tcPr>
          <w:p w14:paraId="172DA105"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342" w:type="dxa"/>
            <w:tcBorders>
              <w:top w:val="nil"/>
              <w:left w:val="nil"/>
              <w:bottom w:val="single" w:sz="4" w:space="0" w:color="auto"/>
              <w:right w:val="single" w:sz="4" w:space="0" w:color="auto"/>
            </w:tcBorders>
            <w:shd w:val="clear" w:color="auto" w:fill="auto"/>
            <w:vAlign w:val="center"/>
            <w:hideMark/>
          </w:tcPr>
          <w:p w14:paraId="4C86FCA8"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5,45%</w:t>
            </w:r>
          </w:p>
        </w:tc>
        <w:tc>
          <w:tcPr>
            <w:tcW w:w="2640" w:type="dxa"/>
            <w:tcBorders>
              <w:top w:val="nil"/>
              <w:left w:val="nil"/>
              <w:bottom w:val="single" w:sz="4" w:space="0" w:color="auto"/>
              <w:right w:val="single" w:sz="4" w:space="0" w:color="auto"/>
            </w:tcBorders>
            <w:shd w:val="clear" w:color="auto" w:fill="auto"/>
            <w:vAlign w:val="center"/>
            <w:hideMark/>
          </w:tcPr>
          <w:p w14:paraId="71978994"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JUAN CARLOS BETANCOURT</w:t>
            </w:r>
          </w:p>
        </w:tc>
        <w:tc>
          <w:tcPr>
            <w:tcW w:w="1210" w:type="dxa"/>
            <w:tcBorders>
              <w:top w:val="nil"/>
              <w:left w:val="nil"/>
              <w:bottom w:val="single" w:sz="4" w:space="0" w:color="auto"/>
              <w:right w:val="single" w:sz="8" w:space="0" w:color="auto"/>
            </w:tcBorders>
            <w:shd w:val="clear" w:color="auto" w:fill="auto"/>
            <w:vAlign w:val="center"/>
            <w:hideMark/>
          </w:tcPr>
          <w:p w14:paraId="5D85D6B8"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5,45%</w:t>
            </w:r>
          </w:p>
        </w:tc>
      </w:tr>
      <w:tr w:rsidR="001E3059" w:rsidRPr="001E3059" w14:paraId="0A9F4846" w14:textId="77777777" w:rsidTr="001E3059">
        <w:trPr>
          <w:trHeight w:val="249"/>
        </w:trPr>
        <w:tc>
          <w:tcPr>
            <w:tcW w:w="729" w:type="dxa"/>
            <w:tcBorders>
              <w:top w:val="nil"/>
              <w:left w:val="single" w:sz="8" w:space="0" w:color="auto"/>
              <w:bottom w:val="single" w:sz="4" w:space="0" w:color="auto"/>
              <w:right w:val="single" w:sz="4" w:space="0" w:color="auto"/>
            </w:tcBorders>
            <w:shd w:val="clear" w:color="auto" w:fill="auto"/>
            <w:vAlign w:val="center"/>
            <w:hideMark/>
          </w:tcPr>
          <w:p w14:paraId="61BD388D"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601</w:t>
            </w:r>
          </w:p>
        </w:tc>
        <w:tc>
          <w:tcPr>
            <w:tcW w:w="2771" w:type="dxa"/>
            <w:tcBorders>
              <w:top w:val="nil"/>
              <w:left w:val="nil"/>
              <w:bottom w:val="single" w:sz="4" w:space="0" w:color="auto"/>
              <w:right w:val="single" w:sz="4" w:space="0" w:color="auto"/>
            </w:tcBorders>
            <w:shd w:val="clear" w:color="auto" w:fill="auto"/>
            <w:vAlign w:val="center"/>
            <w:hideMark/>
          </w:tcPr>
          <w:p w14:paraId="332F71EF"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LISBETH SUAREZ</w:t>
            </w:r>
          </w:p>
        </w:tc>
        <w:tc>
          <w:tcPr>
            <w:tcW w:w="1254" w:type="dxa"/>
            <w:tcBorders>
              <w:top w:val="nil"/>
              <w:left w:val="nil"/>
              <w:bottom w:val="single" w:sz="4" w:space="0" w:color="auto"/>
              <w:right w:val="single" w:sz="4" w:space="0" w:color="auto"/>
            </w:tcBorders>
            <w:shd w:val="clear" w:color="auto" w:fill="auto"/>
            <w:vAlign w:val="center"/>
            <w:hideMark/>
          </w:tcPr>
          <w:p w14:paraId="3E32A934"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342" w:type="dxa"/>
            <w:tcBorders>
              <w:top w:val="nil"/>
              <w:left w:val="nil"/>
              <w:bottom w:val="single" w:sz="4" w:space="0" w:color="auto"/>
              <w:right w:val="single" w:sz="4" w:space="0" w:color="auto"/>
            </w:tcBorders>
            <w:shd w:val="clear" w:color="auto" w:fill="auto"/>
            <w:vAlign w:val="center"/>
            <w:hideMark/>
          </w:tcPr>
          <w:p w14:paraId="3891FF64"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7,95%</w:t>
            </w:r>
          </w:p>
        </w:tc>
        <w:tc>
          <w:tcPr>
            <w:tcW w:w="2640" w:type="dxa"/>
            <w:tcBorders>
              <w:top w:val="nil"/>
              <w:left w:val="nil"/>
              <w:bottom w:val="single" w:sz="4" w:space="0" w:color="auto"/>
              <w:right w:val="single" w:sz="4" w:space="0" w:color="auto"/>
            </w:tcBorders>
            <w:shd w:val="clear" w:color="auto" w:fill="auto"/>
            <w:vAlign w:val="center"/>
            <w:hideMark/>
          </w:tcPr>
          <w:p w14:paraId="53FF6E74"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210" w:type="dxa"/>
            <w:tcBorders>
              <w:top w:val="nil"/>
              <w:left w:val="nil"/>
              <w:bottom w:val="single" w:sz="4" w:space="0" w:color="auto"/>
              <w:right w:val="single" w:sz="8" w:space="0" w:color="auto"/>
            </w:tcBorders>
            <w:shd w:val="clear" w:color="auto" w:fill="auto"/>
            <w:vAlign w:val="center"/>
            <w:hideMark/>
          </w:tcPr>
          <w:p w14:paraId="093D2ACA"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r>
      <w:tr w:rsidR="001E3059" w:rsidRPr="001E3059" w14:paraId="021FCEB1" w14:textId="77777777" w:rsidTr="001E3059">
        <w:trPr>
          <w:trHeight w:val="249"/>
        </w:trPr>
        <w:tc>
          <w:tcPr>
            <w:tcW w:w="729" w:type="dxa"/>
            <w:tcBorders>
              <w:top w:val="nil"/>
              <w:left w:val="single" w:sz="8" w:space="0" w:color="auto"/>
              <w:bottom w:val="single" w:sz="4" w:space="0" w:color="auto"/>
              <w:right w:val="single" w:sz="4" w:space="0" w:color="auto"/>
            </w:tcBorders>
            <w:shd w:val="clear" w:color="auto" w:fill="auto"/>
            <w:vAlign w:val="center"/>
            <w:hideMark/>
          </w:tcPr>
          <w:p w14:paraId="1BA46472"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602</w:t>
            </w:r>
          </w:p>
        </w:tc>
        <w:tc>
          <w:tcPr>
            <w:tcW w:w="2771" w:type="dxa"/>
            <w:tcBorders>
              <w:top w:val="nil"/>
              <w:left w:val="nil"/>
              <w:bottom w:val="single" w:sz="4" w:space="0" w:color="auto"/>
              <w:right w:val="single" w:sz="4" w:space="0" w:color="auto"/>
            </w:tcBorders>
            <w:shd w:val="clear" w:color="auto" w:fill="auto"/>
            <w:vAlign w:val="center"/>
            <w:hideMark/>
          </w:tcPr>
          <w:p w14:paraId="0CAE3A0A"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SUSANA PEREZ</w:t>
            </w:r>
          </w:p>
        </w:tc>
        <w:tc>
          <w:tcPr>
            <w:tcW w:w="1254" w:type="dxa"/>
            <w:tcBorders>
              <w:top w:val="nil"/>
              <w:left w:val="nil"/>
              <w:bottom w:val="single" w:sz="4" w:space="0" w:color="auto"/>
              <w:right w:val="single" w:sz="4" w:space="0" w:color="auto"/>
            </w:tcBorders>
            <w:shd w:val="clear" w:color="auto" w:fill="auto"/>
            <w:vAlign w:val="center"/>
            <w:hideMark/>
          </w:tcPr>
          <w:p w14:paraId="12F55632"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342" w:type="dxa"/>
            <w:tcBorders>
              <w:top w:val="nil"/>
              <w:left w:val="nil"/>
              <w:bottom w:val="single" w:sz="4" w:space="0" w:color="auto"/>
              <w:right w:val="single" w:sz="4" w:space="0" w:color="auto"/>
            </w:tcBorders>
            <w:shd w:val="clear" w:color="auto" w:fill="auto"/>
            <w:vAlign w:val="center"/>
            <w:hideMark/>
          </w:tcPr>
          <w:p w14:paraId="68F8775B"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6,25%</w:t>
            </w:r>
          </w:p>
        </w:tc>
        <w:tc>
          <w:tcPr>
            <w:tcW w:w="2640" w:type="dxa"/>
            <w:tcBorders>
              <w:top w:val="nil"/>
              <w:left w:val="nil"/>
              <w:bottom w:val="single" w:sz="4" w:space="0" w:color="auto"/>
              <w:right w:val="single" w:sz="4" w:space="0" w:color="auto"/>
            </w:tcBorders>
            <w:shd w:val="clear" w:color="auto" w:fill="auto"/>
            <w:vAlign w:val="center"/>
            <w:hideMark/>
          </w:tcPr>
          <w:p w14:paraId="1F07CAEF"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210" w:type="dxa"/>
            <w:tcBorders>
              <w:top w:val="nil"/>
              <w:left w:val="nil"/>
              <w:bottom w:val="single" w:sz="4" w:space="0" w:color="auto"/>
              <w:right w:val="single" w:sz="8" w:space="0" w:color="auto"/>
            </w:tcBorders>
            <w:shd w:val="clear" w:color="auto" w:fill="auto"/>
            <w:vAlign w:val="center"/>
            <w:hideMark/>
          </w:tcPr>
          <w:p w14:paraId="0900E362"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r>
      <w:tr w:rsidR="001E3059" w:rsidRPr="001E3059" w14:paraId="56FC8AAB" w14:textId="77777777" w:rsidTr="001E3059">
        <w:trPr>
          <w:trHeight w:val="249"/>
        </w:trPr>
        <w:tc>
          <w:tcPr>
            <w:tcW w:w="729" w:type="dxa"/>
            <w:tcBorders>
              <w:top w:val="nil"/>
              <w:left w:val="single" w:sz="8" w:space="0" w:color="auto"/>
              <w:bottom w:val="single" w:sz="4" w:space="0" w:color="auto"/>
              <w:right w:val="single" w:sz="4" w:space="0" w:color="auto"/>
            </w:tcBorders>
            <w:shd w:val="clear" w:color="auto" w:fill="auto"/>
            <w:vAlign w:val="center"/>
            <w:hideMark/>
          </w:tcPr>
          <w:p w14:paraId="19491699"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701</w:t>
            </w:r>
          </w:p>
        </w:tc>
        <w:tc>
          <w:tcPr>
            <w:tcW w:w="2771" w:type="dxa"/>
            <w:tcBorders>
              <w:top w:val="nil"/>
              <w:left w:val="nil"/>
              <w:bottom w:val="single" w:sz="4" w:space="0" w:color="auto"/>
              <w:right w:val="single" w:sz="4" w:space="0" w:color="auto"/>
            </w:tcBorders>
            <w:shd w:val="clear" w:color="auto" w:fill="auto"/>
            <w:vAlign w:val="center"/>
            <w:hideMark/>
          </w:tcPr>
          <w:p w14:paraId="23F4AB33"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MARIA ISABEL CORREA</w:t>
            </w:r>
          </w:p>
        </w:tc>
        <w:tc>
          <w:tcPr>
            <w:tcW w:w="1254" w:type="dxa"/>
            <w:tcBorders>
              <w:top w:val="nil"/>
              <w:left w:val="nil"/>
              <w:bottom w:val="single" w:sz="4" w:space="0" w:color="auto"/>
              <w:right w:val="single" w:sz="4" w:space="0" w:color="auto"/>
            </w:tcBorders>
            <w:shd w:val="clear" w:color="auto" w:fill="auto"/>
            <w:vAlign w:val="center"/>
            <w:hideMark/>
          </w:tcPr>
          <w:p w14:paraId="7C58962B"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342" w:type="dxa"/>
            <w:tcBorders>
              <w:top w:val="nil"/>
              <w:left w:val="nil"/>
              <w:bottom w:val="single" w:sz="4" w:space="0" w:color="auto"/>
              <w:right w:val="single" w:sz="4" w:space="0" w:color="auto"/>
            </w:tcBorders>
            <w:shd w:val="clear" w:color="auto" w:fill="auto"/>
            <w:vAlign w:val="center"/>
            <w:hideMark/>
          </w:tcPr>
          <w:p w14:paraId="6D85FD3C"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8,18%</w:t>
            </w:r>
          </w:p>
        </w:tc>
        <w:tc>
          <w:tcPr>
            <w:tcW w:w="2640" w:type="dxa"/>
            <w:tcBorders>
              <w:top w:val="nil"/>
              <w:left w:val="nil"/>
              <w:bottom w:val="single" w:sz="4" w:space="0" w:color="auto"/>
              <w:right w:val="single" w:sz="4" w:space="0" w:color="auto"/>
            </w:tcBorders>
            <w:shd w:val="clear" w:color="auto" w:fill="auto"/>
            <w:vAlign w:val="center"/>
            <w:hideMark/>
          </w:tcPr>
          <w:p w14:paraId="4850CC53"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210" w:type="dxa"/>
            <w:tcBorders>
              <w:top w:val="nil"/>
              <w:left w:val="nil"/>
              <w:bottom w:val="single" w:sz="4" w:space="0" w:color="auto"/>
              <w:right w:val="single" w:sz="8" w:space="0" w:color="auto"/>
            </w:tcBorders>
            <w:shd w:val="clear" w:color="auto" w:fill="auto"/>
            <w:vAlign w:val="center"/>
            <w:hideMark/>
          </w:tcPr>
          <w:p w14:paraId="5EBB6AC9"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r>
      <w:tr w:rsidR="001E3059" w:rsidRPr="001E3059" w14:paraId="6E7BAC3A" w14:textId="77777777" w:rsidTr="001E3059">
        <w:trPr>
          <w:trHeight w:val="249"/>
        </w:trPr>
        <w:tc>
          <w:tcPr>
            <w:tcW w:w="729" w:type="dxa"/>
            <w:tcBorders>
              <w:top w:val="nil"/>
              <w:left w:val="single" w:sz="8" w:space="0" w:color="auto"/>
              <w:bottom w:val="single" w:sz="4" w:space="0" w:color="auto"/>
              <w:right w:val="single" w:sz="4" w:space="0" w:color="auto"/>
            </w:tcBorders>
            <w:shd w:val="clear" w:color="auto" w:fill="auto"/>
            <w:vAlign w:val="center"/>
            <w:hideMark/>
          </w:tcPr>
          <w:p w14:paraId="3160A04F"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702</w:t>
            </w:r>
          </w:p>
        </w:tc>
        <w:tc>
          <w:tcPr>
            <w:tcW w:w="2771" w:type="dxa"/>
            <w:tcBorders>
              <w:top w:val="nil"/>
              <w:left w:val="nil"/>
              <w:bottom w:val="single" w:sz="4" w:space="0" w:color="auto"/>
              <w:right w:val="single" w:sz="4" w:space="0" w:color="auto"/>
            </w:tcBorders>
            <w:shd w:val="clear" w:color="auto" w:fill="auto"/>
            <w:vAlign w:val="center"/>
            <w:hideMark/>
          </w:tcPr>
          <w:p w14:paraId="62F2B689"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DANIEL BASTIDAS</w:t>
            </w:r>
          </w:p>
        </w:tc>
        <w:tc>
          <w:tcPr>
            <w:tcW w:w="1254" w:type="dxa"/>
            <w:tcBorders>
              <w:top w:val="nil"/>
              <w:left w:val="nil"/>
              <w:bottom w:val="single" w:sz="4" w:space="0" w:color="auto"/>
              <w:right w:val="single" w:sz="4" w:space="0" w:color="auto"/>
            </w:tcBorders>
            <w:shd w:val="clear" w:color="auto" w:fill="auto"/>
            <w:vAlign w:val="center"/>
            <w:hideMark/>
          </w:tcPr>
          <w:p w14:paraId="14519CAF"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342" w:type="dxa"/>
            <w:tcBorders>
              <w:top w:val="nil"/>
              <w:left w:val="nil"/>
              <w:bottom w:val="single" w:sz="4" w:space="0" w:color="auto"/>
              <w:right w:val="single" w:sz="4" w:space="0" w:color="auto"/>
            </w:tcBorders>
            <w:shd w:val="clear" w:color="auto" w:fill="auto"/>
            <w:vAlign w:val="center"/>
            <w:hideMark/>
          </w:tcPr>
          <w:p w14:paraId="19F4A32B"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8,58%</w:t>
            </w:r>
          </w:p>
        </w:tc>
        <w:tc>
          <w:tcPr>
            <w:tcW w:w="2640" w:type="dxa"/>
            <w:tcBorders>
              <w:top w:val="nil"/>
              <w:left w:val="nil"/>
              <w:bottom w:val="single" w:sz="4" w:space="0" w:color="auto"/>
              <w:right w:val="single" w:sz="4" w:space="0" w:color="auto"/>
            </w:tcBorders>
            <w:shd w:val="clear" w:color="auto" w:fill="auto"/>
            <w:vAlign w:val="center"/>
            <w:hideMark/>
          </w:tcPr>
          <w:p w14:paraId="592467EF"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210" w:type="dxa"/>
            <w:tcBorders>
              <w:top w:val="nil"/>
              <w:left w:val="nil"/>
              <w:bottom w:val="single" w:sz="4" w:space="0" w:color="auto"/>
              <w:right w:val="single" w:sz="8" w:space="0" w:color="auto"/>
            </w:tcBorders>
            <w:shd w:val="clear" w:color="auto" w:fill="auto"/>
            <w:vAlign w:val="center"/>
            <w:hideMark/>
          </w:tcPr>
          <w:p w14:paraId="64B42852"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r>
      <w:tr w:rsidR="001E3059" w:rsidRPr="001E3059" w14:paraId="16D5DDD0" w14:textId="77777777" w:rsidTr="001E3059">
        <w:trPr>
          <w:trHeight w:val="249"/>
        </w:trPr>
        <w:tc>
          <w:tcPr>
            <w:tcW w:w="729" w:type="dxa"/>
            <w:tcBorders>
              <w:top w:val="nil"/>
              <w:left w:val="single" w:sz="8" w:space="0" w:color="auto"/>
              <w:bottom w:val="single" w:sz="4" w:space="0" w:color="auto"/>
              <w:right w:val="single" w:sz="4" w:space="0" w:color="auto"/>
            </w:tcBorders>
            <w:shd w:val="clear" w:color="auto" w:fill="auto"/>
            <w:vAlign w:val="center"/>
            <w:hideMark/>
          </w:tcPr>
          <w:p w14:paraId="198B1021"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801</w:t>
            </w:r>
          </w:p>
        </w:tc>
        <w:tc>
          <w:tcPr>
            <w:tcW w:w="2771" w:type="dxa"/>
            <w:tcBorders>
              <w:top w:val="nil"/>
              <w:left w:val="nil"/>
              <w:bottom w:val="single" w:sz="4" w:space="0" w:color="auto"/>
              <w:right w:val="single" w:sz="4" w:space="0" w:color="auto"/>
            </w:tcBorders>
            <w:shd w:val="clear" w:color="auto" w:fill="auto"/>
            <w:vAlign w:val="center"/>
            <w:hideMark/>
          </w:tcPr>
          <w:p w14:paraId="06F67A90"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ESTHER BONIVENTO</w:t>
            </w:r>
          </w:p>
        </w:tc>
        <w:tc>
          <w:tcPr>
            <w:tcW w:w="1254" w:type="dxa"/>
            <w:tcBorders>
              <w:top w:val="nil"/>
              <w:left w:val="nil"/>
              <w:bottom w:val="single" w:sz="4" w:space="0" w:color="auto"/>
              <w:right w:val="single" w:sz="4" w:space="0" w:color="auto"/>
            </w:tcBorders>
            <w:shd w:val="clear" w:color="auto" w:fill="auto"/>
            <w:vAlign w:val="center"/>
            <w:hideMark/>
          </w:tcPr>
          <w:p w14:paraId="38C89F1C"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342" w:type="dxa"/>
            <w:tcBorders>
              <w:top w:val="nil"/>
              <w:left w:val="nil"/>
              <w:bottom w:val="single" w:sz="4" w:space="0" w:color="auto"/>
              <w:right w:val="single" w:sz="4" w:space="0" w:color="auto"/>
            </w:tcBorders>
            <w:shd w:val="clear" w:color="auto" w:fill="auto"/>
            <w:vAlign w:val="center"/>
            <w:hideMark/>
          </w:tcPr>
          <w:p w14:paraId="038CC2E0"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9,20%</w:t>
            </w:r>
          </w:p>
        </w:tc>
        <w:tc>
          <w:tcPr>
            <w:tcW w:w="2640" w:type="dxa"/>
            <w:tcBorders>
              <w:top w:val="nil"/>
              <w:left w:val="nil"/>
              <w:bottom w:val="single" w:sz="4" w:space="0" w:color="auto"/>
              <w:right w:val="single" w:sz="4" w:space="0" w:color="auto"/>
            </w:tcBorders>
            <w:shd w:val="clear" w:color="auto" w:fill="auto"/>
            <w:vAlign w:val="center"/>
            <w:hideMark/>
          </w:tcPr>
          <w:p w14:paraId="4A1CCCB6"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PODER - YAINE CAEZ</w:t>
            </w:r>
          </w:p>
        </w:tc>
        <w:tc>
          <w:tcPr>
            <w:tcW w:w="1210" w:type="dxa"/>
            <w:tcBorders>
              <w:top w:val="nil"/>
              <w:left w:val="nil"/>
              <w:bottom w:val="single" w:sz="4" w:space="0" w:color="auto"/>
              <w:right w:val="single" w:sz="8" w:space="0" w:color="auto"/>
            </w:tcBorders>
            <w:shd w:val="clear" w:color="auto" w:fill="auto"/>
            <w:vAlign w:val="center"/>
            <w:hideMark/>
          </w:tcPr>
          <w:p w14:paraId="4DE64AF1"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9,20%</w:t>
            </w:r>
          </w:p>
        </w:tc>
      </w:tr>
      <w:tr w:rsidR="001E3059" w:rsidRPr="001E3059" w14:paraId="16BA8CDB" w14:textId="77777777" w:rsidTr="001E3059">
        <w:trPr>
          <w:trHeight w:val="249"/>
        </w:trPr>
        <w:tc>
          <w:tcPr>
            <w:tcW w:w="729" w:type="dxa"/>
            <w:tcBorders>
              <w:top w:val="nil"/>
              <w:left w:val="single" w:sz="8" w:space="0" w:color="auto"/>
              <w:bottom w:val="single" w:sz="4" w:space="0" w:color="auto"/>
              <w:right w:val="single" w:sz="4" w:space="0" w:color="auto"/>
            </w:tcBorders>
            <w:shd w:val="clear" w:color="auto" w:fill="auto"/>
            <w:vAlign w:val="center"/>
            <w:hideMark/>
          </w:tcPr>
          <w:p w14:paraId="25AB3B5F"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901</w:t>
            </w:r>
          </w:p>
        </w:tc>
        <w:tc>
          <w:tcPr>
            <w:tcW w:w="2771" w:type="dxa"/>
            <w:tcBorders>
              <w:top w:val="nil"/>
              <w:left w:val="nil"/>
              <w:bottom w:val="single" w:sz="4" w:space="0" w:color="auto"/>
              <w:right w:val="single" w:sz="4" w:space="0" w:color="auto"/>
            </w:tcBorders>
            <w:shd w:val="clear" w:color="auto" w:fill="auto"/>
            <w:vAlign w:val="center"/>
            <w:hideMark/>
          </w:tcPr>
          <w:p w14:paraId="351177F1"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JUAN GUILLERMO SERRANO</w:t>
            </w:r>
          </w:p>
        </w:tc>
        <w:tc>
          <w:tcPr>
            <w:tcW w:w="1254" w:type="dxa"/>
            <w:tcBorders>
              <w:top w:val="nil"/>
              <w:left w:val="nil"/>
              <w:bottom w:val="single" w:sz="4" w:space="0" w:color="auto"/>
              <w:right w:val="single" w:sz="4" w:space="0" w:color="auto"/>
            </w:tcBorders>
            <w:shd w:val="clear" w:color="auto" w:fill="auto"/>
            <w:vAlign w:val="center"/>
            <w:hideMark/>
          </w:tcPr>
          <w:p w14:paraId="7A331683"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342" w:type="dxa"/>
            <w:tcBorders>
              <w:top w:val="nil"/>
              <w:left w:val="nil"/>
              <w:bottom w:val="single" w:sz="4" w:space="0" w:color="auto"/>
              <w:right w:val="single" w:sz="4" w:space="0" w:color="auto"/>
            </w:tcBorders>
            <w:shd w:val="clear" w:color="auto" w:fill="auto"/>
            <w:vAlign w:val="center"/>
            <w:hideMark/>
          </w:tcPr>
          <w:p w14:paraId="14F3A81D"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5,69%</w:t>
            </w:r>
          </w:p>
        </w:tc>
        <w:tc>
          <w:tcPr>
            <w:tcW w:w="2640" w:type="dxa"/>
            <w:tcBorders>
              <w:top w:val="nil"/>
              <w:left w:val="nil"/>
              <w:bottom w:val="single" w:sz="4" w:space="0" w:color="auto"/>
              <w:right w:val="single" w:sz="4" w:space="0" w:color="auto"/>
            </w:tcBorders>
            <w:shd w:val="clear" w:color="auto" w:fill="auto"/>
            <w:vAlign w:val="center"/>
            <w:hideMark/>
          </w:tcPr>
          <w:p w14:paraId="62851236"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210" w:type="dxa"/>
            <w:tcBorders>
              <w:top w:val="nil"/>
              <w:left w:val="nil"/>
              <w:bottom w:val="single" w:sz="4" w:space="0" w:color="auto"/>
              <w:right w:val="single" w:sz="8" w:space="0" w:color="auto"/>
            </w:tcBorders>
            <w:shd w:val="clear" w:color="auto" w:fill="auto"/>
            <w:vAlign w:val="center"/>
            <w:hideMark/>
          </w:tcPr>
          <w:p w14:paraId="26188BDE"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r>
      <w:tr w:rsidR="001E3059" w:rsidRPr="001E3059" w14:paraId="79C0B6CD" w14:textId="77777777" w:rsidTr="001E3059">
        <w:trPr>
          <w:trHeight w:val="263"/>
        </w:trPr>
        <w:tc>
          <w:tcPr>
            <w:tcW w:w="729" w:type="dxa"/>
            <w:tcBorders>
              <w:top w:val="nil"/>
              <w:left w:val="single" w:sz="8" w:space="0" w:color="auto"/>
              <w:bottom w:val="nil"/>
              <w:right w:val="single" w:sz="4" w:space="0" w:color="auto"/>
            </w:tcBorders>
            <w:shd w:val="clear" w:color="auto" w:fill="auto"/>
            <w:vAlign w:val="center"/>
            <w:hideMark/>
          </w:tcPr>
          <w:p w14:paraId="0DBA72CC"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902</w:t>
            </w:r>
          </w:p>
        </w:tc>
        <w:tc>
          <w:tcPr>
            <w:tcW w:w="2771" w:type="dxa"/>
            <w:tcBorders>
              <w:top w:val="nil"/>
              <w:left w:val="nil"/>
              <w:bottom w:val="nil"/>
              <w:right w:val="single" w:sz="4" w:space="0" w:color="auto"/>
            </w:tcBorders>
            <w:shd w:val="clear" w:color="auto" w:fill="auto"/>
            <w:vAlign w:val="center"/>
            <w:hideMark/>
          </w:tcPr>
          <w:p w14:paraId="44D2A94B"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JOSE BULA</w:t>
            </w:r>
          </w:p>
        </w:tc>
        <w:tc>
          <w:tcPr>
            <w:tcW w:w="1254" w:type="dxa"/>
            <w:tcBorders>
              <w:top w:val="nil"/>
              <w:left w:val="nil"/>
              <w:bottom w:val="nil"/>
              <w:right w:val="single" w:sz="4" w:space="0" w:color="auto"/>
            </w:tcBorders>
            <w:shd w:val="clear" w:color="auto" w:fill="auto"/>
            <w:vAlign w:val="center"/>
            <w:hideMark/>
          </w:tcPr>
          <w:p w14:paraId="60B56A07"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 </w:t>
            </w:r>
          </w:p>
        </w:tc>
        <w:tc>
          <w:tcPr>
            <w:tcW w:w="1342" w:type="dxa"/>
            <w:tcBorders>
              <w:top w:val="nil"/>
              <w:left w:val="nil"/>
              <w:bottom w:val="nil"/>
              <w:right w:val="single" w:sz="4" w:space="0" w:color="auto"/>
            </w:tcBorders>
            <w:shd w:val="clear" w:color="auto" w:fill="auto"/>
            <w:vAlign w:val="center"/>
            <w:hideMark/>
          </w:tcPr>
          <w:p w14:paraId="2AB168D5"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3,02%</w:t>
            </w:r>
          </w:p>
        </w:tc>
        <w:tc>
          <w:tcPr>
            <w:tcW w:w="2640" w:type="dxa"/>
            <w:tcBorders>
              <w:top w:val="nil"/>
              <w:left w:val="nil"/>
              <w:bottom w:val="nil"/>
              <w:right w:val="single" w:sz="4" w:space="0" w:color="auto"/>
            </w:tcBorders>
            <w:shd w:val="clear" w:color="auto" w:fill="auto"/>
            <w:vAlign w:val="center"/>
            <w:hideMark/>
          </w:tcPr>
          <w:p w14:paraId="730F887F"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JOSE BULA</w:t>
            </w:r>
          </w:p>
        </w:tc>
        <w:tc>
          <w:tcPr>
            <w:tcW w:w="1210" w:type="dxa"/>
            <w:tcBorders>
              <w:top w:val="nil"/>
              <w:left w:val="nil"/>
              <w:bottom w:val="nil"/>
              <w:right w:val="single" w:sz="8" w:space="0" w:color="auto"/>
            </w:tcBorders>
            <w:shd w:val="clear" w:color="auto" w:fill="auto"/>
            <w:vAlign w:val="center"/>
            <w:hideMark/>
          </w:tcPr>
          <w:p w14:paraId="35F4572A" w14:textId="77777777" w:rsidR="001E3059" w:rsidRPr="001E3059" w:rsidRDefault="001E3059" w:rsidP="001E3059">
            <w:pPr>
              <w:spacing w:after="0" w:line="240" w:lineRule="auto"/>
              <w:jc w:val="center"/>
              <w:outlineLvl w:val="0"/>
              <w:rPr>
                <w:rFonts w:ascii="Century Gothic" w:hAnsi="Century Gothic" w:cs="Arial"/>
                <w:color w:val="auto"/>
                <w:kern w:val="0"/>
                <w:lang w:val="es-CO" w:eastAsia="es-CO"/>
                <w14:ligatures w14:val="none"/>
                <w14:cntxtAlts w14:val="0"/>
              </w:rPr>
            </w:pPr>
            <w:r w:rsidRPr="001E3059">
              <w:rPr>
                <w:rFonts w:ascii="Century Gothic" w:hAnsi="Century Gothic" w:cs="Arial"/>
                <w:color w:val="auto"/>
                <w:kern w:val="0"/>
                <w:lang w:val="es-CO" w:eastAsia="es-CO"/>
                <w14:ligatures w14:val="none"/>
                <w14:cntxtAlts w14:val="0"/>
              </w:rPr>
              <w:t>3,02%</w:t>
            </w:r>
          </w:p>
        </w:tc>
      </w:tr>
      <w:tr w:rsidR="001E3059" w:rsidRPr="001E3059" w14:paraId="1B5D412D" w14:textId="77777777" w:rsidTr="001E3059">
        <w:trPr>
          <w:trHeight w:val="387"/>
        </w:trPr>
        <w:tc>
          <w:tcPr>
            <w:tcW w:w="729" w:type="dxa"/>
            <w:tcBorders>
              <w:top w:val="single" w:sz="8" w:space="0" w:color="auto"/>
              <w:left w:val="single" w:sz="8" w:space="0" w:color="auto"/>
              <w:bottom w:val="single" w:sz="8" w:space="0" w:color="auto"/>
              <w:right w:val="single" w:sz="4" w:space="0" w:color="auto"/>
            </w:tcBorders>
            <w:shd w:val="clear" w:color="000000" w:fill="92CDDC"/>
            <w:vAlign w:val="center"/>
            <w:hideMark/>
          </w:tcPr>
          <w:p w14:paraId="7131E0CA" w14:textId="77777777" w:rsidR="001E3059" w:rsidRPr="001E3059" w:rsidRDefault="001E3059" w:rsidP="001E3059">
            <w:pPr>
              <w:spacing w:after="0" w:line="240" w:lineRule="auto"/>
              <w:jc w:val="center"/>
              <w:rPr>
                <w:rFonts w:ascii="Century Gothic" w:hAnsi="Century Gothic" w:cs="Arial"/>
                <w:b/>
                <w:bCs/>
                <w:color w:val="auto"/>
                <w:kern w:val="0"/>
                <w:lang w:val="es-CO" w:eastAsia="es-CO"/>
                <w14:ligatures w14:val="none"/>
                <w14:cntxtAlts w14:val="0"/>
              </w:rPr>
            </w:pPr>
            <w:r w:rsidRPr="001E3059">
              <w:rPr>
                <w:rFonts w:ascii="Century Gothic" w:hAnsi="Century Gothic" w:cs="Arial"/>
                <w:b/>
                <w:bCs/>
                <w:color w:val="auto"/>
                <w:kern w:val="0"/>
                <w:lang w:val="es-CO" w:eastAsia="es-CO"/>
                <w14:ligatures w14:val="none"/>
                <w14:cntxtAlts w14:val="0"/>
              </w:rPr>
              <w:t> </w:t>
            </w:r>
          </w:p>
        </w:tc>
        <w:tc>
          <w:tcPr>
            <w:tcW w:w="2771" w:type="dxa"/>
            <w:tcBorders>
              <w:top w:val="single" w:sz="8" w:space="0" w:color="auto"/>
              <w:left w:val="nil"/>
              <w:bottom w:val="single" w:sz="8" w:space="0" w:color="auto"/>
              <w:right w:val="single" w:sz="4" w:space="0" w:color="auto"/>
            </w:tcBorders>
            <w:shd w:val="clear" w:color="000000" w:fill="92CDDC"/>
            <w:vAlign w:val="center"/>
            <w:hideMark/>
          </w:tcPr>
          <w:p w14:paraId="21898B36" w14:textId="77777777" w:rsidR="001E3059" w:rsidRPr="001E3059" w:rsidRDefault="001E3059" w:rsidP="001E3059">
            <w:pPr>
              <w:spacing w:after="0" w:line="240" w:lineRule="auto"/>
              <w:jc w:val="center"/>
              <w:rPr>
                <w:rFonts w:ascii="Century Gothic" w:hAnsi="Century Gothic" w:cs="Arial"/>
                <w:b/>
                <w:bCs/>
                <w:color w:val="auto"/>
                <w:kern w:val="0"/>
                <w:lang w:val="es-CO" w:eastAsia="es-CO"/>
                <w14:ligatures w14:val="none"/>
                <w14:cntxtAlts w14:val="0"/>
              </w:rPr>
            </w:pPr>
            <w:r w:rsidRPr="001E3059">
              <w:rPr>
                <w:rFonts w:ascii="Century Gothic" w:hAnsi="Century Gothic" w:cs="Arial"/>
                <w:b/>
                <w:bCs/>
                <w:color w:val="auto"/>
                <w:kern w:val="0"/>
                <w:lang w:val="es-CO" w:eastAsia="es-CO"/>
                <w14:ligatures w14:val="none"/>
                <w14:cntxtAlts w14:val="0"/>
              </w:rPr>
              <w:t> </w:t>
            </w:r>
          </w:p>
        </w:tc>
        <w:tc>
          <w:tcPr>
            <w:tcW w:w="1254" w:type="dxa"/>
            <w:tcBorders>
              <w:top w:val="single" w:sz="8" w:space="0" w:color="auto"/>
              <w:left w:val="nil"/>
              <w:bottom w:val="single" w:sz="8" w:space="0" w:color="auto"/>
              <w:right w:val="single" w:sz="4" w:space="0" w:color="auto"/>
            </w:tcBorders>
            <w:shd w:val="clear" w:color="000000" w:fill="92CDDC"/>
            <w:vAlign w:val="center"/>
            <w:hideMark/>
          </w:tcPr>
          <w:p w14:paraId="34AE6AC3" w14:textId="77777777" w:rsidR="001E3059" w:rsidRPr="001E3059" w:rsidRDefault="001E3059" w:rsidP="001E3059">
            <w:pPr>
              <w:spacing w:after="0" w:line="240" w:lineRule="auto"/>
              <w:jc w:val="center"/>
              <w:rPr>
                <w:rFonts w:ascii="Century Gothic" w:hAnsi="Century Gothic" w:cs="Arial"/>
                <w:b/>
                <w:bCs/>
                <w:color w:val="auto"/>
                <w:kern w:val="0"/>
                <w:lang w:val="es-CO" w:eastAsia="es-CO"/>
                <w14:ligatures w14:val="none"/>
                <w14:cntxtAlts w14:val="0"/>
              </w:rPr>
            </w:pPr>
            <w:r w:rsidRPr="001E3059">
              <w:rPr>
                <w:rFonts w:ascii="Century Gothic" w:hAnsi="Century Gothic" w:cs="Arial"/>
                <w:b/>
                <w:bCs/>
                <w:color w:val="auto"/>
                <w:kern w:val="0"/>
                <w:lang w:val="es-CO" w:eastAsia="es-CO"/>
                <w14:ligatures w14:val="none"/>
                <w14:cntxtAlts w14:val="0"/>
              </w:rPr>
              <w:t> </w:t>
            </w:r>
          </w:p>
        </w:tc>
        <w:tc>
          <w:tcPr>
            <w:tcW w:w="1342" w:type="dxa"/>
            <w:tcBorders>
              <w:top w:val="single" w:sz="8" w:space="0" w:color="auto"/>
              <w:left w:val="nil"/>
              <w:bottom w:val="single" w:sz="8" w:space="0" w:color="auto"/>
              <w:right w:val="single" w:sz="4" w:space="0" w:color="auto"/>
            </w:tcBorders>
            <w:shd w:val="clear" w:color="000000" w:fill="92CDDC"/>
            <w:vAlign w:val="center"/>
            <w:hideMark/>
          </w:tcPr>
          <w:p w14:paraId="22429402" w14:textId="77777777" w:rsidR="001E3059" w:rsidRPr="001E3059" w:rsidRDefault="001E3059" w:rsidP="001E3059">
            <w:pPr>
              <w:spacing w:after="0" w:line="240" w:lineRule="auto"/>
              <w:jc w:val="center"/>
              <w:rPr>
                <w:rFonts w:ascii="Century Gothic" w:hAnsi="Century Gothic" w:cs="Arial"/>
                <w:b/>
                <w:bCs/>
                <w:color w:val="auto"/>
                <w:kern w:val="0"/>
                <w:lang w:val="es-CO" w:eastAsia="es-CO"/>
                <w14:ligatures w14:val="none"/>
                <w14:cntxtAlts w14:val="0"/>
              </w:rPr>
            </w:pPr>
            <w:r w:rsidRPr="001E3059">
              <w:rPr>
                <w:rFonts w:ascii="Century Gothic" w:hAnsi="Century Gothic" w:cs="Arial"/>
                <w:b/>
                <w:bCs/>
                <w:color w:val="auto"/>
                <w:kern w:val="0"/>
                <w:lang w:val="es-CO" w:eastAsia="es-CO"/>
                <w14:ligatures w14:val="none"/>
                <w14:cntxtAlts w14:val="0"/>
              </w:rPr>
              <w:t>100,00%</w:t>
            </w:r>
          </w:p>
        </w:tc>
        <w:tc>
          <w:tcPr>
            <w:tcW w:w="2640" w:type="dxa"/>
            <w:tcBorders>
              <w:top w:val="single" w:sz="8" w:space="0" w:color="auto"/>
              <w:left w:val="nil"/>
              <w:bottom w:val="single" w:sz="8" w:space="0" w:color="auto"/>
              <w:right w:val="nil"/>
            </w:tcBorders>
            <w:shd w:val="clear" w:color="000000" w:fill="92CDDC"/>
            <w:vAlign w:val="center"/>
            <w:hideMark/>
          </w:tcPr>
          <w:p w14:paraId="6F34CA0B" w14:textId="77777777" w:rsidR="001E3059" w:rsidRPr="001E3059" w:rsidRDefault="001E3059" w:rsidP="001E3059">
            <w:pPr>
              <w:spacing w:after="0" w:line="240" w:lineRule="auto"/>
              <w:jc w:val="center"/>
              <w:rPr>
                <w:rFonts w:ascii="Century Gothic" w:hAnsi="Century Gothic" w:cs="Arial"/>
                <w:b/>
                <w:bCs/>
                <w:color w:val="auto"/>
                <w:kern w:val="0"/>
                <w:lang w:val="es-CO" w:eastAsia="es-CO"/>
                <w14:ligatures w14:val="none"/>
                <w14:cntxtAlts w14:val="0"/>
              </w:rPr>
            </w:pPr>
            <w:r w:rsidRPr="001E3059">
              <w:rPr>
                <w:rFonts w:ascii="Century Gothic" w:hAnsi="Century Gothic" w:cs="Arial"/>
                <w:b/>
                <w:bCs/>
                <w:color w:val="auto"/>
                <w:kern w:val="0"/>
                <w:lang w:val="es-CO" w:eastAsia="es-CO"/>
                <w14:ligatures w14:val="none"/>
                <w14:cntxtAlts w14:val="0"/>
              </w:rPr>
              <w:t> </w:t>
            </w:r>
          </w:p>
        </w:tc>
        <w:tc>
          <w:tcPr>
            <w:tcW w:w="1210" w:type="dxa"/>
            <w:tcBorders>
              <w:top w:val="single" w:sz="8" w:space="0" w:color="auto"/>
              <w:left w:val="single" w:sz="8" w:space="0" w:color="auto"/>
              <w:bottom w:val="single" w:sz="8" w:space="0" w:color="auto"/>
              <w:right w:val="single" w:sz="8" w:space="0" w:color="auto"/>
            </w:tcBorders>
            <w:shd w:val="clear" w:color="000000" w:fill="D8E4BC"/>
            <w:vAlign w:val="center"/>
            <w:hideMark/>
          </w:tcPr>
          <w:p w14:paraId="57380679" w14:textId="77777777" w:rsidR="001E3059" w:rsidRPr="001E3059" w:rsidRDefault="001E3059" w:rsidP="001E3059">
            <w:pPr>
              <w:spacing w:after="0" w:line="240" w:lineRule="auto"/>
              <w:jc w:val="center"/>
              <w:rPr>
                <w:rFonts w:ascii="Century Gothic" w:hAnsi="Century Gothic" w:cs="Arial"/>
                <w:b/>
                <w:bCs/>
                <w:color w:val="auto"/>
                <w:kern w:val="0"/>
                <w:sz w:val="24"/>
                <w:szCs w:val="24"/>
                <w:lang w:val="es-CO" w:eastAsia="es-CO"/>
                <w14:ligatures w14:val="none"/>
                <w14:cntxtAlts w14:val="0"/>
              </w:rPr>
            </w:pPr>
            <w:r w:rsidRPr="001E3059">
              <w:rPr>
                <w:rFonts w:ascii="Century Gothic" w:hAnsi="Century Gothic" w:cs="Arial"/>
                <w:b/>
                <w:bCs/>
                <w:color w:val="auto"/>
                <w:kern w:val="0"/>
                <w:sz w:val="24"/>
                <w:szCs w:val="24"/>
                <w:lang w:val="es-CO" w:eastAsia="es-CO"/>
                <w14:ligatures w14:val="none"/>
                <w14:cntxtAlts w14:val="0"/>
              </w:rPr>
              <w:t>46,76%</w:t>
            </w:r>
          </w:p>
        </w:tc>
      </w:tr>
    </w:tbl>
    <w:p w14:paraId="3BD26E5E" w14:textId="77777777" w:rsidR="00020DCF" w:rsidRPr="006639F1" w:rsidRDefault="00020DCF" w:rsidP="00FB0C8B">
      <w:pPr>
        <w:widowControl w:val="0"/>
        <w:ind w:left="142" w:right="336"/>
        <w:jc w:val="both"/>
        <w:rPr>
          <w:rFonts w:ascii="Century Gothic" w:hAnsi="Century Gothic"/>
          <w:sz w:val="22"/>
          <w:szCs w:val="22"/>
          <w14:ligatures w14:val="none"/>
        </w:rPr>
      </w:pPr>
    </w:p>
    <w:p w14:paraId="7228A75E" w14:textId="5BA16198" w:rsidR="00FB0C8B" w:rsidRPr="006639F1" w:rsidRDefault="00970374" w:rsidP="00FB0C8B">
      <w:pPr>
        <w:widowControl w:val="0"/>
        <w:ind w:left="142" w:right="336"/>
        <w:jc w:val="both"/>
        <w:rPr>
          <w:rFonts w:ascii="Century Gothic" w:hAnsi="Century Gothic"/>
          <w:sz w:val="22"/>
          <w:szCs w:val="22"/>
          <w14:ligatures w14:val="none"/>
        </w:rPr>
      </w:pPr>
      <w:r>
        <w:rPr>
          <w:rFonts w:ascii="Century Gothic" w:hAnsi="Century Gothic"/>
          <w:sz w:val="22"/>
          <w:szCs w:val="22"/>
          <w14:ligatures w14:val="none"/>
        </w:rPr>
        <w:t>Por tratarse de segunda convocatoria l</w:t>
      </w:r>
      <w:r w:rsidR="006D34D9" w:rsidRPr="006639F1">
        <w:rPr>
          <w:rFonts w:ascii="Century Gothic" w:hAnsi="Century Gothic"/>
          <w:sz w:val="22"/>
          <w:szCs w:val="22"/>
          <w14:ligatures w14:val="none"/>
        </w:rPr>
        <w:t>as personas presentes confirma</w:t>
      </w:r>
      <w:r w:rsidR="00546344" w:rsidRPr="006639F1">
        <w:rPr>
          <w:rFonts w:ascii="Century Gothic" w:hAnsi="Century Gothic"/>
          <w:sz w:val="22"/>
          <w:szCs w:val="22"/>
          <w14:ligatures w14:val="none"/>
        </w:rPr>
        <w:t>ron</w:t>
      </w:r>
      <w:r w:rsidR="006D34D9" w:rsidRPr="006639F1">
        <w:rPr>
          <w:rFonts w:ascii="Century Gothic" w:hAnsi="Century Gothic"/>
          <w:sz w:val="22"/>
          <w:szCs w:val="22"/>
          <w14:ligatures w14:val="none"/>
        </w:rPr>
        <w:t xml:space="preserve"> un quórum </w:t>
      </w:r>
      <w:proofErr w:type="spellStart"/>
      <w:r w:rsidR="00CF0CA6">
        <w:rPr>
          <w:rFonts w:ascii="Century Gothic" w:hAnsi="Century Gothic"/>
          <w:sz w:val="22"/>
          <w:szCs w:val="22"/>
          <w14:ligatures w14:val="none"/>
        </w:rPr>
        <w:t>deli</w:t>
      </w:r>
      <w:r w:rsidR="006D34D9" w:rsidRPr="006639F1">
        <w:rPr>
          <w:rFonts w:ascii="Century Gothic" w:hAnsi="Century Gothic"/>
          <w:sz w:val="22"/>
          <w:szCs w:val="22"/>
          <w14:ligatures w14:val="none"/>
        </w:rPr>
        <w:t>beratorio</w:t>
      </w:r>
      <w:proofErr w:type="spellEnd"/>
      <w:r w:rsidR="006D34D9" w:rsidRPr="006639F1">
        <w:rPr>
          <w:rFonts w:ascii="Century Gothic" w:hAnsi="Century Gothic"/>
          <w:sz w:val="22"/>
          <w:szCs w:val="22"/>
          <w14:ligatures w14:val="none"/>
        </w:rPr>
        <w:t xml:space="preserve"> y decisorio de </w:t>
      </w:r>
      <w:r w:rsidR="00CF0CA6">
        <w:rPr>
          <w:rFonts w:ascii="Century Gothic" w:hAnsi="Century Gothic"/>
          <w:sz w:val="22"/>
          <w:szCs w:val="22"/>
          <w14:ligatures w14:val="none"/>
        </w:rPr>
        <w:t>46</w:t>
      </w:r>
      <w:r w:rsidR="00020DCF" w:rsidRPr="006639F1">
        <w:rPr>
          <w:rFonts w:ascii="Century Gothic" w:hAnsi="Century Gothic"/>
          <w:sz w:val="22"/>
          <w:szCs w:val="22"/>
          <w14:ligatures w14:val="none"/>
        </w:rPr>
        <w:t>,</w:t>
      </w:r>
      <w:r w:rsidR="00CF0CA6">
        <w:rPr>
          <w:rFonts w:ascii="Century Gothic" w:hAnsi="Century Gothic"/>
          <w:sz w:val="22"/>
          <w:szCs w:val="22"/>
          <w14:ligatures w14:val="none"/>
        </w:rPr>
        <w:t xml:space="preserve">76, </w:t>
      </w:r>
      <w:r w:rsidR="006D34D9" w:rsidRPr="006639F1">
        <w:rPr>
          <w:rFonts w:ascii="Century Gothic" w:hAnsi="Century Gothic"/>
          <w:sz w:val="22"/>
          <w:szCs w:val="22"/>
          <w14:ligatures w14:val="none"/>
        </w:rPr>
        <w:t>válido para t</w:t>
      </w:r>
      <w:r w:rsidR="00546344" w:rsidRPr="006639F1">
        <w:rPr>
          <w:rFonts w:ascii="Century Gothic" w:hAnsi="Century Gothic"/>
          <w:sz w:val="22"/>
          <w:szCs w:val="22"/>
          <w14:ligatures w14:val="none"/>
        </w:rPr>
        <w:t>omar decisiones por lo que se dio</w:t>
      </w:r>
      <w:r w:rsidR="006D34D9" w:rsidRPr="006639F1">
        <w:rPr>
          <w:rFonts w:ascii="Century Gothic" w:hAnsi="Century Gothic"/>
          <w:sz w:val="22"/>
          <w:szCs w:val="22"/>
          <w14:ligatures w14:val="none"/>
        </w:rPr>
        <w:t xml:space="preserve"> inicio a la asamblea.</w:t>
      </w:r>
      <w:r w:rsidR="004D1CE9" w:rsidRPr="006639F1">
        <w:rPr>
          <w:rFonts w:ascii="Century Gothic" w:hAnsi="Century Gothic"/>
          <w:sz w:val="22"/>
          <w:szCs w:val="22"/>
          <w14:ligatures w14:val="none"/>
        </w:rPr>
        <w:t xml:space="preserve"> </w:t>
      </w:r>
      <w:r w:rsidR="00FB0C8B" w:rsidRPr="006639F1">
        <w:rPr>
          <w:rFonts w:ascii="Century Gothic" w:hAnsi="Century Gothic"/>
          <w:sz w:val="22"/>
          <w:szCs w:val="22"/>
          <w14:ligatures w14:val="none"/>
        </w:rPr>
        <w:t>Tratándose de una Asa</w:t>
      </w:r>
      <w:r w:rsidR="00546344" w:rsidRPr="006639F1">
        <w:rPr>
          <w:rFonts w:ascii="Century Gothic" w:hAnsi="Century Gothic"/>
          <w:sz w:val="22"/>
          <w:szCs w:val="22"/>
          <w14:ligatures w14:val="none"/>
        </w:rPr>
        <w:t>mblea extraordinaria, se aprobó</w:t>
      </w:r>
      <w:r w:rsidR="00FB0C8B" w:rsidRPr="006639F1">
        <w:rPr>
          <w:rFonts w:ascii="Century Gothic" w:hAnsi="Century Gothic"/>
          <w:sz w:val="22"/>
          <w:szCs w:val="22"/>
          <w14:ligatures w14:val="none"/>
        </w:rPr>
        <w:t xml:space="preserve"> el orden del día de la convocatoria</w:t>
      </w:r>
      <w:r w:rsidR="00D3362A" w:rsidRPr="006639F1">
        <w:rPr>
          <w:rFonts w:ascii="Century Gothic" w:hAnsi="Century Gothic"/>
          <w:sz w:val="22"/>
          <w:szCs w:val="22"/>
          <w14:ligatures w14:val="none"/>
        </w:rPr>
        <w:t>.</w:t>
      </w:r>
      <w:r w:rsidR="00FB0C8B" w:rsidRPr="006639F1">
        <w:rPr>
          <w:rFonts w:ascii="Century Gothic" w:hAnsi="Century Gothic"/>
          <w:sz w:val="22"/>
          <w:szCs w:val="22"/>
          <w14:ligatures w14:val="none"/>
        </w:rPr>
        <w:t xml:space="preserve"> </w:t>
      </w:r>
    </w:p>
    <w:p w14:paraId="629E0F1E" w14:textId="5929EBEB" w:rsidR="001F4D8D" w:rsidRDefault="001F4D8D" w:rsidP="00FB0C8B">
      <w:pPr>
        <w:widowControl w:val="0"/>
        <w:ind w:left="142" w:right="336"/>
        <w:jc w:val="both"/>
        <w:rPr>
          <w:rFonts w:ascii="Century Gothic" w:hAnsi="Century Gothic"/>
          <w:sz w:val="22"/>
          <w:szCs w:val="22"/>
          <w14:ligatures w14:val="none"/>
        </w:rPr>
      </w:pPr>
    </w:p>
    <w:p w14:paraId="384C7F32" w14:textId="69B87F6C" w:rsidR="00970374" w:rsidRDefault="00970374" w:rsidP="00FB0C8B">
      <w:pPr>
        <w:widowControl w:val="0"/>
        <w:ind w:left="142" w:right="336"/>
        <w:jc w:val="both"/>
        <w:rPr>
          <w:rFonts w:ascii="Century Gothic" w:hAnsi="Century Gothic"/>
          <w:sz w:val="22"/>
          <w:szCs w:val="22"/>
          <w14:ligatures w14:val="none"/>
        </w:rPr>
      </w:pPr>
    </w:p>
    <w:p w14:paraId="65FD3F67" w14:textId="77777777" w:rsidR="00970374" w:rsidRPr="006639F1" w:rsidRDefault="00970374" w:rsidP="00FB0C8B">
      <w:pPr>
        <w:widowControl w:val="0"/>
        <w:ind w:left="142" w:right="336"/>
        <w:jc w:val="both"/>
        <w:rPr>
          <w:rFonts w:ascii="Century Gothic" w:hAnsi="Century Gothic"/>
          <w:sz w:val="22"/>
          <w:szCs w:val="22"/>
          <w14:ligatures w14:val="none"/>
        </w:rPr>
      </w:pPr>
    </w:p>
    <w:p w14:paraId="117B749A" w14:textId="438A3840" w:rsidR="00AC2764" w:rsidRPr="006639F1" w:rsidRDefault="00AC2764" w:rsidP="00AC2764">
      <w:pPr>
        <w:pStyle w:val="Prrafodelista"/>
        <w:widowControl w:val="0"/>
        <w:numPr>
          <w:ilvl w:val="0"/>
          <w:numId w:val="1"/>
        </w:numPr>
        <w:ind w:right="336"/>
        <w:jc w:val="both"/>
        <w:rPr>
          <w:rFonts w:ascii="Century Gothic" w:hAnsi="Century Gothic"/>
          <w:b/>
          <w:sz w:val="22"/>
          <w:szCs w:val="22"/>
        </w:rPr>
      </w:pPr>
      <w:r w:rsidRPr="006639F1">
        <w:rPr>
          <w:rFonts w:ascii="Century Gothic" w:hAnsi="Century Gothic"/>
          <w:b/>
          <w:sz w:val="22"/>
          <w:szCs w:val="22"/>
        </w:rPr>
        <w:t>Designación de Presidente y secretario (a) de la Asamblea.</w:t>
      </w:r>
    </w:p>
    <w:p w14:paraId="289CBF6D" w14:textId="77777777" w:rsidR="00AC2764" w:rsidRPr="006639F1" w:rsidRDefault="00AC2764" w:rsidP="00AC2764">
      <w:pPr>
        <w:pStyle w:val="Prrafodelista"/>
        <w:widowControl w:val="0"/>
        <w:ind w:left="502" w:right="336"/>
        <w:jc w:val="both"/>
        <w:rPr>
          <w:rFonts w:ascii="Century Gothic" w:hAnsi="Century Gothic"/>
          <w:sz w:val="22"/>
          <w:szCs w:val="22"/>
        </w:rPr>
      </w:pPr>
    </w:p>
    <w:p w14:paraId="20FBA158" w14:textId="1A033728" w:rsidR="006D34D9" w:rsidRPr="006639F1" w:rsidRDefault="006D34D9" w:rsidP="00AC2764">
      <w:pPr>
        <w:widowControl w:val="0"/>
        <w:ind w:left="142" w:right="336"/>
        <w:jc w:val="both"/>
        <w:rPr>
          <w:rFonts w:ascii="Century Gothic" w:hAnsi="Century Gothic"/>
          <w:sz w:val="22"/>
          <w:szCs w:val="22"/>
          <w14:ligatures w14:val="none"/>
        </w:rPr>
      </w:pPr>
      <w:r w:rsidRPr="006639F1">
        <w:rPr>
          <w:rFonts w:ascii="Century Gothic" w:hAnsi="Century Gothic"/>
          <w:sz w:val="22"/>
          <w:szCs w:val="22"/>
          <w14:ligatures w14:val="none"/>
        </w:rPr>
        <w:t>La elección</w:t>
      </w:r>
      <w:r w:rsidR="00546344" w:rsidRPr="006639F1">
        <w:rPr>
          <w:rFonts w:ascii="Century Gothic" w:hAnsi="Century Gothic"/>
          <w:sz w:val="22"/>
          <w:szCs w:val="22"/>
          <w14:ligatures w14:val="none"/>
        </w:rPr>
        <w:t xml:space="preserve"> realizada por la asamblea quedó</w:t>
      </w:r>
      <w:r w:rsidRPr="006639F1">
        <w:rPr>
          <w:rFonts w:ascii="Century Gothic" w:hAnsi="Century Gothic"/>
          <w:sz w:val="22"/>
          <w:szCs w:val="22"/>
          <w14:ligatures w14:val="none"/>
        </w:rPr>
        <w:t xml:space="preserve"> así:</w:t>
      </w:r>
    </w:p>
    <w:p w14:paraId="70696889" w14:textId="105D3289" w:rsidR="006D34D9" w:rsidRPr="006639F1" w:rsidRDefault="006D34D9" w:rsidP="00AC2764">
      <w:pPr>
        <w:widowControl w:val="0"/>
        <w:ind w:left="142" w:right="336"/>
        <w:jc w:val="both"/>
        <w:rPr>
          <w:rFonts w:ascii="Century Gothic" w:hAnsi="Century Gothic"/>
          <w:sz w:val="22"/>
          <w:szCs w:val="22"/>
          <w14:ligatures w14:val="none"/>
        </w:rPr>
      </w:pPr>
      <w:r w:rsidRPr="006639F1">
        <w:rPr>
          <w:rFonts w:ascii="Century Gothic" w:hAnsi="Century Gothic"/>
          <w:sz w:val="22"/>
          <w:szCs w:val="22"/>
          <w14:ligatures w14:val="none"/>
        </w:rPr>
        <w:t xml:space="preserve">Presidente: </w:t>
      </w:r>
      <w:r w:rsidR="00E8456B" w:rsidRPr="006639F1">
        <w:rPr>
          <w:rFonts w:ascii="Century Gothic" w:hAnsi="Century Gothic"/>
          <w:sz w:val="22"/>
          <w:szCs w:val="22"/>
          <w14:ligatures w14:val="none"/>
        </w:rPr>
        <w:t>Por unanimidad de los copropietarios conectados se eligió a</w:t>
      </w:r>
      <w:r w:rsidR="00CF0CA6">
        <w:rPr>
          <w:rFonts w:ascii="Century Gothic" w:hAnsi="Century Gothic"/>
          <w:sz w:val="22"/>
          <w:szCs w:val="22"/>
          <w14:ligatures w14:val="none"/>
        </w:rPr>
        <w:t xml:space="preserve"> la Señora LUZ ANGELA ARISTIZABAL Propietaria del Apartamento 502.</w:t>
      </w:r>
      <w:r w:rsidR="00E8456B" w:rsidRPr="006639F1">
        <w:rPr>
          <w:rFonts w:ascii="Century Gothic" w:hAnsi="Century Gothic"/>
          <w:sz w:val="22"/>
          <w:szCs w:val="22"/>
          <w14:ligatures w14:val="none"/>
        </w:rPr>
        <w:t xml:space="preserve"> </w:t>
      </w:r>
      <w:r w:rsidRPr="006639F1">
        <w:rPr>
          <w:rFonts w:ascii="Century Gothic" w:hAnsi="Century Gothic"/>
          <w:sz w:val="22"/>
          <w:szCs w:val="22"/>
          <w14:ligatures w14:val="none"/>
        </w:rPr>
        <w:t xml:space="preserve"> </w:t>
      </w:r>
    </w:p>
    <w:p w14:paraId="16DC391F" w14:textId="71A37741" w:rsidR="006D34D9" w:rsidRPr="006639F1" w:rsidRDefault="00E8456B" w:rsidP="00AC2764">
      <w:pPr>
        <w:widowControl w:val="0"/>
        <w:ind w:left="142" w:right="336"/>
        <w:jc w:val="both"/>
        <w:rPr>
          <w:rFonts w:ascii="Century Gothic" w:hAnsi="Century Gothic"/>
          <w:sz w:val="22"/>
          <w:szCs w:val="22"/>
          <w14:ligatures w14:val="none"/>
        </w:rPr>
      </w:pPr>
      <w:r w:rsidRPr="006639F1">
        <w:rPr>
          <w:rFonts w:ascii="Century Gothic" w:hAnsi="Century Gothic"/>
          <w:sz w:val="22"/>
          <w:szCs w:val="22"/>
          <w14:ligatures w14:val="none"/>
        </w:rPr>
        <w:t>Secretaria</w:t>
      </w:r>
      <w:r w:rsidR="006D34D9" w:rsidRPr="006639F1">
        <w:rPr>
          <w:rFonts w:ascii="Century Gothic" w:hAnsi="Century Gothic"/>
          <w:sz w:val="22"/>
          <w:szCs w:val="22"/>
          <w14:ligatures w14:val="none"/>
        </w:rPr>
        <w:t xml:space="preserve">: </w:t>
      </w:r>
      <w:r w:rsidR="00CF0CA6">
        <w:rPr>
          <w:rFonts w:ascii="Century Gothic" w:hAnsi="Century Gothic"/>
          <w:sz w:val="22"/>
          <w:szCs w:val="22"/>
          <w14:ligatures w14:val="none"/>
        </w:rPr>
        <w:t>LUZMILA ZULETA</w:t>
      </w:r>
      <w:r w:rsidR="00AC2764" w:rsidRPr="006639F1">
        <w:rPr>
          <w:rFonts w:ascii="Century Gothic" w:hAnsi="Century Gothic"/>
          <w:sz w:val="22"/>
          <w:szCs w:val="22"/>
          <w14:ligatures w14:val="none"/>
        </w:rPr>
        <w:t xml:space="preserve"> </w:t>
      </w:r>
      <w:r w:rsidR="00FB0C8B" w:rsidRPr="006639F1">
        <w:rPr>
          <w:rFonts w:ascii="Century Gothic" w:hAnsi="Century Gothic"/>
          <w:sz w:val="22"/>
          <w:szCs w:val="22"/>
          <w14:ligatures w14:val="none"/>
        </w:rPr>
        <w:t>–</w:t>
      </w:r>
      <w:r w:rsidR="00AC2764" w:rsidRPr="006639F1">
        <w:rPr>
          <w:rFonts w:ascii="Century Gothic" w:hAnsi="Century Gothic"/>
          <w:sz w:val="22"/>
          <w:szCs w:val="22"/>
          <w14:ligatures w14:val="none"/>
        </w:rPr>
        <w:t xml:space="preserve"> </w:t>
      </w:r>
      <w:r w:rsidR="001F4D8D" w:rsidRPr="006639F1">
        <w:rPr>
          <w:rFonts w:ascii="Century Gothic" w:hAnsi="Century Gothic"/>
          <w:sz w:val="22"/>
          <w:szCs w:val="22"/>
          <w14:ligatures w14:val="none"/>
        </w:rPr>
        <w:t>A</w:t>
      </w:r>
      <w:r w:rsidRPr="006639F1">
        <w:rPr>
          <w:rFonts w:ascii="Century Gothic" w:hAnsi="Century Gothic"/>
          <w:sz w:val="22"/>
          <w:szCs w:val="22"/>
          <w14:ligatures w14:val="none"/>
        </w:rPr>
        <w:t xml:space="preserve">pto </w:t>
      </w:r>
      <w:r w:rsidR="00CF0CA6">
        <w:rPr>
          <w:rFonts w:ascii="Century Gothic" w:hAnsi="Century Gothic"/>
          <w:sz w:val="22"/>
          <w:szCs w:val="22"/>
          <w14:ligatures w14:val="none"/>
        </w:rPr>
        <w:t>201</w:t>
      </w:r>
      <w:r w:rsidR="00D3362A" w:rsidRPr="006639F1">
        <w:rPr>
          <w:rFonts w:ascii="Century Gothic" w:hAnsi="Century Gothic"/>
          <w:sz w:val="22"/>
          <w:szCs w:val="22"/>
          <w14:ligatures w14:val="none"/>
        </w:rPr>
        <w:t>.</w:t>
      </w:r>
    </w:p>
    <w:p w14:paraId="53E3CEFF" w14:textId="77777777" w:rsidR="001F4D8D" w:rsidRPr="006639F1" w:rsidRDefault="001F4D8D" w:rsidP="00AC2764">
      <w:pPr>
        <w:widowControl w:val="0"/>
        <w:ind w:left="142" w:right="336"/>
        <w:jc w:val="both"/>
        <w:rPr>
          <w:rFonts w:ascii="Century Gothic" w:hAnsi="Century Gothic"/>
          <w:sz w:val="22"/>
          <w:szCs w:val="22"/>
          <w14:ligatures w14:val="none"/>
        </w:rPr>
      </w:pPr>
    </w:p>
    <w:p w14:paraId="62F6D0D8" w14:textId="3DF64958" w:rsidR="006D34D9" w:rsidRPr="006639F1" w:rsidRDefault="00AC2764" w:rsidP="00AC2764">
      <w:pPr>
        <w:pStyle w:val="Prrafodelista"/>
        <w:widowControl w:val="0"/>
        <w:numPr>
          <w:ilvl w:val="0"/>
          <w:numId w:val="1"/>
        </w:numPr>
        <w:ind w:right="336"/>
        <w:jc w:val="both"/>
        <w:rPr>
          <w:rFonts w:ascii="Century Gothic" w:hAnsi="Century Gothic"/>
          <w:b/>
          <w:sz w:val="22"/>
          <w:szCs w:val="22"/>
        </w:rPr>
      </w:pPr>
      <w:r w:rsidRPr="006639F1">
        <w:rPr>
          <w:rFonts w:ascii="Century Gothic" w:hAnsi="Century Gothic"/>
          <w:b/>
          <w:sz w:val="22"/>
          <w:szCs w:val="22"/>
        </w:rPr>
        <w:t>Designación de la Comisión verificadora del Acta de la reunión.</w:t>
      </w:r>
    </w:p>
    <w:p w14:paraId="2C688644" w14:textId="77777777" w:rsidR="00AC2764" w:rsidRPr="006639F1" w:rsidRDefault="00AC2764" w:rsidP="00AC2764">
      <w:pPr>
        <w:pStyle w:val="Prrafodelista"/>
        <w:widowControl w:val="0"/>
        <w:ind w:left="502" w:right="336"/>
        <w:jc w:val="both"/>
        <w:rPr>
          <w:rFonts w:ascii="Century Gothic" w:hAnsi="Century Gothic"/>
          <w:sz w:val="22"/>
          <w:szCs w:val="22"/>
        </w:rPr>
      </w:pPr>
    </w:p>
    <w:p w14:paraId="31B6D2CD" w14:textId="0845F3F3" w:rsidR="006D34D9" w:rsidRPr="006639F1" w:rsidRDefault="006D34D9" w:rsidP="00BF346E">
      <w:pPr>
        <w:widowControl w:val="0"/>
        <w:ind w:left="142" w:right="336"/>
        <w:jc w:val="both"/>
        <w:rPr>
          <w:rFonts w:ascii="Century Gothic" w:hAnsi="Century Gothic"/>
          <w:sz w:val="22"/>
          <w:szCs w:val="22"/>
          <w14:ligatures w14:val="none"/>
        </w:rPr>
      </w:pPr>
      <w:r w:rsidRPr="006639F1">
        <w:rPr>
          <w:rFonts w:ascii="Century Gothic" w:hAnsi="Century Gothic"/>
          <w:sz w:val="22"/>
          <w:szCs w:val="22"/>
          <w14:ligatures w14:val="none"/>
        </w:rPr>
        <w:t xml:space="preserve">Los asistentes de la asamblea designaron a </w:t>
      </w:r>
      <w:r w:rsidR="00CF0CA6">
        <w:rPr>
          <w:rFonts w:ascii="Century Gothic" w:hAnsi="Century Gothic"/>
          <w:sz w:val="22"/>
          <w:szCs w:val="22"/>
          <w14:ligatures w14:val="none"/>
        </w:rPr>
        <w:t>YAINE</w:t>
      </w:r>
      <w:r w:rsidR="00AC2764" w:rsidRPr="006639F1">
        <w:rPr>
          <w:rFonts w:ascii="Century Gothic" w:hAnsi="Century Gothic"/>
          <w:sz w:val="22"/>
          <w:szCs w:val="22"/>
          <w14:ligatures w14:val="none"/>
        </w:rPr>
        <w:t xml:space="preserve"> </w:t>
      </w:r>
      <w:r w:rsidR="00CF0CA6">
        <w:rPr>
          <w:rFonts w:ascii="Century Gothic" w:hAnsi="Century Gothic"/>
          <w:sz w:val="22"/>
          <w:szCs w:val="22"/>
          <w14:ligatures w14:val="none"/>
        </w:rPr>
        <w:t xml:space="preserve">CAEZ </w:t>
      </w:r>
      <w:r w:rsidR="00AC2764" w:rsidRPr="006639F1">
        <w:rPr>
          <w:rFonts w:ascii="Century Gothic" w:hAnsi="Century Gothic"/>
          <w:sz w:val="22"/>
          <w:szCs w:val="22"/>
          <w14:ligatures w14:val="none"/>
        </w:rPr>
        <w:t xml:space="preserve">del Apto </w:t>
      </w:r>
      <w:r w:rsidR="00CF0CA6">
        <w:rPr>
          <w:rFonts w:ascii="Century Gothic" w:hAnsi="Century Gothic"/>
          <w:sz w:val="22"/>
          <w:szCs w:val="22"/>
          <w14:ligatures w14:val="none"/>
        </w:rPr>
        <w:t>3</w:t>
      </w:r>
      <w:r w:rsidR="00E8456B" w:rsidRPr="006639F1">
        <w:rPr>
          <w:rFonts w:ascii="Century Gothic" w:hAnsi="Century Gothic"/>
          <w:sz w:val="22"/>
          <w:szCs w:val="22"/>
          <w14:ligatures w14:val="none"/>
        </w:rPr>
        <w:t>02</w:t>
      </w:r>
      <w:r w:rsidR="00AC2764" w:rsidRPr="006639F1">
        <w:rPr>
          <w:rFonts w:ascii="Century Gothic" w:hAnsi="Century Gothic"/>
          <w:sz w:val="22"/>
          <w:szCs w:val="22"/>
          <w14:ligatures w14:val="none"/>
        </w:rPr>
        <w:t xml:space="preserve"> </w:t>
      </w:r>
      <w:r w:rsidR="00E8456B" w:rsidRPr="006639F1">
        <w:rPr>
          <w:rFonts w:ascii="Century Gothic" w:hAnsi="Century Gothic"/>
          <w:sz w:val="22"/>
          <w:szCs w:val="22"/>
          <w14:ligatures w14:val="none"/>
        </w:rPr>
        <w:t xml:space="preserve">y </w:t>
      </w:r>
      <w:r w:rsidR="00CF0CA6">
        <w:rPr>
          <w:rFonts w:ascii="Century Gothic" w:hAnsi="Century Gothic"/>
          <w:sz w:val="22"/>
          <w:szCs w:val="22"/>
          <w14:ligatures w14:val="none"/>
        </w:rPr>
        <w:t>PETTY BONIVENTO</w:t>
      </w:r>
      <w:r w:rsidR="00E8456B" w:rsidRPr="006639F1">
        <w:rPr>
          <w:rFonts w:ascii="Century Gothic" w:hAnsi="Century Gothic"/>
          <w:sz w:val="22"/>
          <w:szCs w:val="22"/>
          <w14:ligatures w14:val="none"/>
        </w:rPr>
        <w:t xml:space="preserve"> </w:t>
      </w:r>
      <w:r w:rsidR="00AC2764" w:rsidRPr="006639F1">
        <w:rPr>
          <w:rFonts w:ascii="Century Gothic" w:hAnsi="Century Gothic"/>
          <w:sz w:val="22"/>
          <w:szCs w:val="22"/>
          <w14:ligatures w14:val="none"/>
        </w:rPr>
        <w:t xml:space="preserve">del Apto </w:t>
      </w:r>
      <w:r w:rsidR="00CF0CA6">
        <w:rPr>
          <w:rFonts w:ascii="Century Gothic" w:hAnsi="Century Gothic"/>
          <w:sz w:val="22"/>
          <w:szCs w:val="22"/>
          <w14:ligatures w14:val="none"/>
        </w:rPr>
        <w:t>4</w:t>
      </w:r>
      <w:r w:rsidR="00FB0C8B" w:rsidRPr="006639F1">
        <w:rPr>
          <w:rFonts w:ascii="Century Gothic" w:hAnsi="Century Gothic"/>
          <w:sz w:val="22"/>
          <w:szCs w:val="22"/>
          <w14:ligatures w14:val="none"/>
        </w:rPr>
        <w:t>02</w:t>
      </w:r>
      <w:r w:rsidRPr="006639F1">
        <w:rPr>
          <w:rFonts w:ascii="Century Gothic" w:hAnsi="Century Gothic"/>
          <w:sz w:val="22"/>
          <w:szCs w:val="22"/>
          <w14:ligatures w14:val="none"/>
        </w:rPr>
        <w:t xml:space="preserve">, quienes </w:t>
      </w:r>
      <w:r w:rsidR="00AC2764" w:rsidRPr="006639F1">
        <w:rPr>
          <w:rFonts w:ascii="Century Gothic" w:hAnsi="Century Gothic"/>
          <w:sz w:val="22"/>
          <w:szCs w:val="22"/>
          <w14:ligatures w14:val="none"/>
        </w:rPr>
        <w:t>aceptaron hacer</w:t>
      </w:r>
      <w:r w:rsidRPr="006639F1">
        <w:rPr>
          <w:rFonts w:ascii="Century Gothic" w:hAnsi="Century Gothic"/>
          <w:sz w:val="22"/>
          <w:szCs w:val="22"/>
          <w14:ligatures w14:val="none"/>
        </w:rPr>
        <w:t xml:space="preserve"> parte del Comité de verificación de</w:t>
      </w:r>
      <w:r w:rsidR="00E67A52" w:rsidRPr="006639F1">
        <w:rPr>
          <w:rFonts w:ascii="Century Gothic" w:hAnsi="Century Gothic"/>
          <w:sz w:val="22"/>
          <w:szCs w:val="22"/>
          <w14:ligatures w14:val="none"/>
        </w:rPr>
        <w:t>l</w:t>
      </w:r>
      <w:r w:rsidRPr="006639F1">
        <w:rPr>
          <w:rFonts w:ascii="Century Gothic" w:hAnsi="Century Gothic"/>
          <w:sz w:val="22"/>
          <w:szCs w:val="22"/>
          <w14:ligatures w14:val="none"/>
        </w:rPr>
        <w:t xml:space="preserve"> acta.</w:t>
      </w:r>
    </w:p>
    <w:p w14:paraId="7800DB06" w14:textId="77777777" w:rsidR="00C013C7" w:rsidRPr="006639F1" w:rsidRDefault="00C013C7" w:rsidP="00BF346E">
      <w:pPr>
        <w:widowControl w:val="0"/>
        <w:ind w:left="142" w:right="336"/>
        <w:jc w:val="both"/>
        <w:rPr>
          <w:rFonts w:ascii="Century Gothic" w:hAnsi="Century Gothic"/>
          <w:sz w:val="22"/>
          <w:szCs w:val="22"/>
          <w14:ligatures w14:val="none"/>
        </w:rPr>
      </w:pPr>
    </w:p>
    <w:p w14:paraId="48355AF1" w14:textId="422FCBEC" w:rsidR="00AB724B" w:rsidRDefault="00CF0CA6" w:rsidP="00CF0CA6">
      <w:pPr>
        <w:pStyle w:val="Prrafodelista"/>
        <w:widowControl w:val="0"/>
        <w:numPr>
          <w:ilvl w:val="0"/>
          <w:numId w:val="1"/>
        </w:numPr>
        <w:ind w:right="336"/>
        <w:jc w:val="both"/>
        <w:rPr>
          <w:rFonts w:ascii="Century Gothic" w:hAnsi="Century Gothic"/>
          <w:b/>
          <w:sz w:val="22"/>
          <w:szCs w:val="22"/>
        </w:rPr>
      </w:pPr>
      <w:r w:rsidRPr="00CF0CA6">
        <w:rPr>
          <w:rFonts w:ascii="Century Gothic" w:hAnsi="Century Gothic"/>
          <w:b/>
          <w:sz w:val="22"/>
          <w:szCs w:val="22"/>
        </w:rPr>
        <w:t>Análisis de la problemática actual de recaudo en cuotas de administración y estrategias para frenar el aumento de cartera.</w:t>
      </w:r>
    </w:p>
    <w:p w14:paraId="4C325691" w14:textId="77777777" w:rsidR="00CF0CA6" w:rsidRPr="00CF0CA6" w:rsidRDefault="00CF0CA6" w:rsidP="00CF0CA6">
      <w:pPr>
        <w:widowControl w:val="0"/>
        <w:ind w:right="336"/>
        <w:jc w:val="both"/>
        <w:rPr>
          <w:rFonts w:ascii="Century Gothic" w:hAnsi="Century Gothic"/>
          <w:b/>
          <w:sz w:val="22"/>
          <w:szCs w:val="22"/>
        </w:rPr>
      </w:pPr>
    </w:p>
    <w:p w14:paraId="183CD368" w14:textId="77777777" w:rsidR="009A1CA6" w:rsidRDefault="00CF0CA6" w:rsidP="009A1CA6">
      <w:pPr>
        <w:widowControl w:val="0"/>
        <w:ind w:left="142" w:right="336"/>
        <w:jc w:val="both"/>
        <w:rPr>
          <w:rFonts w:ascii="Century Gothic" w:hAnsi="Century Gothic"/>
          <w:sz w:val="22"/>
          <w:szCs w:val="22"/>
          <w14:ligatures w14:val="none"/>
        </w:rPr>
      </w:pPr>
      <w:r>
        <w:rPr>
          <w:rFonts w:ascii="Century Gothic" w:hAnsi="Century Gothic"/>
          <w:sz w:val="22"/>
          <w:szCs w:val="22"/>
          <w14:ligatures w14:val="none"/>
        </w:rPr>
        <w:t>La</w:t>
      </w:r>
      <w:r w:rsidRPr="00CF0CA6">
        <w:rPr>
          <w:rFonts w:ascii="Century Gothic" w:hAnsi="Century Gothic"/>
          <w:sz w:val="22"/>
          <w:szCs w:val="22"/>
          <w14:ligatures w14:val="none"/>
        </w:rPr>
        <w:t xml:space="preserve"> administrador</w:t>
      </w:r>
      <w:r>
        <w:rPr>
          <w:rFonts w:ascii="Century Gothic" w:hAnsi="Century Gothic"/>
          <w:sz w:val="22"/>
          <w:szCs w:val="22"/>
          <w14:ligatures w14:val="none"/>
        </w:rPr>
        <w:t>a</w:t>
      </w:r>
      <w:r w:rsidRPr="00CF0CA6">
        <w:rPr>
          <w:rFonts w:ascii="Century Gothic" w:hAnsi="Century Gothic"/>
          <w:sz w:val="22"/>
          <w:szCs w:val="22"/>
          <w14:ligatures w14:val="none"/>
        </w:rPr>
        <w:t xml:space="preserve">, manifestó que al momento de la convocatoria había una elevada suma en la cartera, sin embargo, al momento de la asamblea, la cartera se había normalizado, quedando solamente por </w:t>
      </w:r>
      <w:r w:rsidR="004156B4">
        <w:rPr>
          <w:rFonts w:ascii="Century Gothic" w:hAnsi="Century Gothic"/>
          <w:sz w:val="22"/>
          <w:szCs w:val="22"/>
          <w14:ligatures w14:val="none"/>
        </w:rPr>
        <w:t>recaudar las cuotas del mes de septiembre</w:t>
      </w:r>
      <w:r w:rsidRPr="00CF0CA6">
        <w:rPr>
          <w:rFonts w:ascii="Century Gothic" w:hAnsi="Century Gothic"/>
          <w:sz w:val="22"/>
          <w:szCs w:val="22"/>
          <w14:ligatures w14:val="none"/>
        </w:rPr>
        <w:t>.</w:t>
      </w:r>
    </w:p>
    <w:p w14:paraId="03FE02AE" w14:textId="77777777" w:rsidR="009A1CA6" w:rsidRDefault="009A1CA6" w:rsidP="009A1CA6">
      <w:pPr>
        <w:widowControl w:val="0"/>
        <w:ind w:left="142" w:right="336"/>
        <w:jc w:val="both"/>
        <w:rPr>
          <w:rFonts w:ascii="Century Gothic" w:hAnsi="Century Gothic"/>
          <w:sz w:val="22"/>
          <w:szCs w:val="22"/>
          <w14:ligatures w14:val="none"/>
        </w:rPr>
      </w:pPr>
    </w:p>
    <w:p w14:paraId="52C25BB9" w14:textId="42B96E41" w:rsidR="0080474F" w:rsidRPr="009A1CA6" w:rsidRDefault="009A1CA6" w:rsidP="009A1CA6">
      <w:pPr>
        <w:widowControl w:val="0"/>
        <w:ind w:left="142" w:right="336"/>
        <w:jc w:val="both"/>
        <w:rPr>
          <w:rFonts w:ascii="Century Gothic" w:hAnsi="Century Gothic"/>
          <w:sz w:val="22"/>
          <w:szCs w:val="22"/>
          <w14:ligatures w14:val="none"/>
        </w:rPr>
      </w:pPr>
      <w:r w:rsidRPr="009A1CA6">
        <w:rPr>
          <w:rFonts w:ascii="Century Gothic" w:hAnsi="Century Gothic"/>
          <w:b/>
          <w:sz w:val="22"/>
          <w:szCs w:val="22"/>
        </w:rPr>
        <w:t>5. Petición sobre tener más cuidado en la elección de los perfiles de las personas a las que se les están alquilando los apartamentos.</w:t>
      </w:r>
    </w:p>
    <w:p w14:paraId="1E61F6C2" w14:textId="77777777" w:rsidR="00AB724B" w:rsidRPr="006639F1" w:rsidRDefault="00AB724B" w:rsidP="006639F1">
      <w:pPr>
        <w:pStyle w:val="Prrafodelista"/>
        <w:widowControl w:val="0"/>
        <w:ind w:left="502" w:right="336"/>
        <w:jc w:val="both"/>
        <w:rPr>
          <w:rFonts w:ascii="Century Gothic" w:hAnsi="Century Gothic"/>
          <w:b/>
          <w:sz w:val="22"/>
          <w:szCs w:val="22"/>
        </w:rPr>
      </w:pPr>
    </w:p>
    <w:p w14:paraId="50374D0F" w14:textId="5232184E" w:rsidR="001F4D8D" w:rsidRDefault="009A1CA6" w:rsidP="006639F1">
      <w:pPr>
        <w:widowControl w:val="0"/>
        <w:ind w:left="142" w:right="336"/>
        <w:jc w:val="both"/>
        <w:rPr>
          <w:rFonts w:ascii="Century Gothic" w:hAnsi="Century Gothic"/>
          <w:sz w:val="22"/>
          <w:szCs w:val="22"/>
        </w:rPr>
      </w:pPr>
      <w:r>
        <w:rPr>
          <w:rFonts w:ascii="Century Gothic" w:hAnsi="Century Gothic"/>
          <w:sz w:val="22"/>
          <w:szCs w:val="22"/>
        </w:rPr>
        <w:t>La</w:t>
      </w:r>
      <w:r w:rsidR="0080474F" w:rsidRPr="006639F1">
        <w:rPr>
          <w:rFonts w:ascii="Century Gothic" w:hAnsi="Century Gothic"/>
          <w:sz w:val="22"/>
          <w:szCs w:val="22"/>
        </w:rPr>
        <w:t xml:space="preserve"> administrador</w:t>
      </w:r>
      <w:r>
        <w:rPr>
          <w:rFonts w:ascii="Century Gothic" w:hAnsi="Century Gothic"/>
          <w:sz w:val="22"/>
          <w:szCs w:val="22"/>
        </w:rPr>
        <w:t>a</w:t>
      </w:r>
      <w:r w:rsidR="0080474F" w:rsidRPr="006639F1">
        <w:rPr>
          <w:rFonts w:ascii="Century Gothic" w:hAnsi="Century Gothic"/>
          <w:sz w:val="22"/>
          <w:szCs w:val="22"/>
        </w:rPr>
        <w:t xml:space="preserve">, </w:t>
      </w:r>
      <w:r>
        <w:rPr>
          <w:rFonts w:ascii="Century Gothic" w:hAnsi="Century Gothic"/>
          <w:sz w:val="22"/>
          <w:szCs w:val="22"/>
        </w:rPr>
        <w:t>informa que el motivo de esta solicitud obedece a que últimamente se están presentando inquilinos que no se consideran acordes al perfil del reglamento de propiedad horizontal del edificio AZUL 5.5, es decir vivienda multifamiliar, se observan apartamentos alquilados a personas que alteran la tranquilidad y la armonía de la copropiedad</w:t>
      </w:r>
      <w:r w:rsidR="007F533E">
        <w:rPr>
          <w:rFonts w:ascii="Century Gothic" w:hAnsi="Century Gothic"/>
          <w:sz w:val="22"/>
          <w:szCs w:val="22"/>
        </w:rPr>
        <w:t>,</w:t>
      </w:r>
      <w:r>
        <w:rPr>
          <w:rFonts w:ascii="Century Gothic" w:hAnsi="Century Gothic"/>
          <w:sz w:val="22"/>
          <w:szCs w:val="22"/>
        </w:rPr>
        <w:t xml:space="preserve"> al no respetar los reglamentos </w:t>
      </w:r>
      <w:r w:rsidR="002B2B91">
        <w:rPr>
          <w:rFonts w:ascii="Century Gothic" w:hAnsi="Century Gothic"/>
          <w:sz w:val="22"/>
          <w:szCs w:val="22"/>
        </w:rPr>
        <w:t xml:space="preserve">de propiedad horizontal </w:t>
      </w:r>
      <w:r>
        <w:rPr>
          <w:rFonts w:ascii="Century Gothic" w:hAnsi="Century Gothic"/>
          <w:sz w:val="22"/>
          <w:szCs w:val="22"/>
        </w:rPr>
        <w:t>del edificio</w:t>
      </w:r>
      <w:r w:rsidR="002B2B91">
        <w:rPr>
          <w:rFonts w:ascii="Century Gothic" w:hAnsi="Century Gothic"/>
          <w:sz w:val="22"/>
          <w:szCs w:val="22"/>
        </w:rPr>
        <w:t>,</w:t>
      </w:r>
      <w:r w:rsidR="007F533E">
        <w:rPr>
          <w:rFonts w:ascii="Century Gothic" w:hAnsi="Century Gothic"/>
          <w:sz w:val="22"/>
          <w:szCs w:val="22"/>
        </w:rPr>
        <w:t xml:space="preserve"> ni los protocolos de bioseguridad</w:t>
      </w:r>
      <w:r>
        <w:rPr>
          <w:rFonts w:ascii="Century Gothic" w:hAnsi="Century Gothic"/>
          <w:sz w:val="22"/>
          <w:szCs w:val="22"/>
        </w:rPr>
        <w:t>, casos somo el apartamento 701</w:t>
      </w:r>
      <w:r w:rsidR="002B2B91">
        <w:rPr>
          <w:rFonts w:ascii="Century Gothic" w:hAnsi="Century Gothic"/>
          <w:sz w:val="22"/>
          <w:szCs w:val="22"/>
        </w:rPr>
        <w:t>,</w:t>
      </w:r>
      <w:r>
        <w:rPr>
          <w:rFonts w:ascii="Century Gothic" w:hAnsi="Century Gothic"/>
          <w:sz w:val="22"/>
          <w:szCs w:val="22"/>
        </w:rPr>
        <w:t xml:space="preserve"> en donde</w:t>
      </w:r>
      <w:r w:rsidR="002B2B91">
        <w:rPr>
          <w:rFonts w:ascii="Century Gothic" w:hAnsi="Century Gothic"/>
          <w:sz w:val="22"/>
          <w:szCs w:val="22"/>
        </w:rPr>
        <w:t xml:space="preserve"> </w:t>
      </w:r>
      <w:r>
        <w:rPr>
          <w:rFonts w:ascii="Century Gothic" w:hAnsi="Century Gothic"/>
          <w:sz w:val="22"/>
          <w:szCs w:val="22"/>
        </w:rPr>
        <w:t>se ve entrar y salir a cuatro individuos hombres quienes</w:t>
      </w:r>
      <w:r w:rsidR="002B2B91">
        <w:rPr>
          <w:rFonts w:ascii="Century Gothic" w:hAnsi="Century Gothic"/>
          <w:sz w:val="22"/>
          <w:szCs w:val="22"/>
        </w:rPr>
        <w:t>,</w:t>
      </w:r>
      <w:r>
        <w:rPr>
          <w:rFonts w:ascii="Century Gothic" w:hAnsi="Century Gothic"/>
          <w:sz w:val="22"/>
          <w:szCs w:val="22"/>
        </w:rPr>
        <w:t xml:space="preserve"> alteran la tranquilidad nocturna con fiestas, incluso en día de semana, hasta altas horas de la madrugada</w:t>
      </w:r>
      <w:r w:rsidR="00CB2B2F">
        <w:rPr>
          <w:rFonts w:ascii="Century Gothic" w:hAnsi="Century Gothic"/>
          <w:sz w:val="22"/>
          <w:szCs w:val="22"/>
        </w:rPr>
        <w:t xml:space="preserve">, sus invitados no hacen </w:t>
      </w:r>
      <w:r w:rsidR="002B2B91">
        <w:rPr>
          <w:rFonts w:ascii="Century Gothic" w:hAnsi="Century Gothic"/>
          <w:sz w:val="22"/>
          <w:szCs w:val="22"/>
        </w:rPr>
        <w:t xml:space="preserve">correcto uso </w:t>
      </w:r>
      <w:r w:rsidR="00CB2B2F">
        <w:rPr>
          <w:rFonts w:ascii="Century Gothic" w:hAnsi="Century Gothic"/>
          <w:sz w:val="22"/>
          <w:szCs w:val="22"/>
        </w:rPr>
        <w:t>del tapaboca al interior del ascensor y cuando utilizan la piscina suben mojados al ascensor.</w:t>
      </w:r>
    </w:p>
    <w:p w14:paraId="57497040" w14:textId="63B272DF" w:rsidR="00B87AA9" w:rsidRDefault="00B87AA9" w:rsidP="006639F1">
      <w:pPr>
        <w:widowControl w:val="0"/>
        <w:ind w:left="142" w:right="336"/>
        <w:jc w:val="both"/>
        <w:rPr>
          <w:rFonts w:ascii="Century Gothic" w:hAnsi="Century Gothic"/>
          <w:sz w:val="22"/>
          <w:szCs w:val="22"/>
        </w:rPr>
      </w:pPr>
      <w:r>
        <w:rPr>
          <w:rFonts w:ascii="Century Gothic" w:hAnsi="Century Gothic"/>
          <w:sz w:val="22"/>
          <w:szCs w:val="22"/>
        </w:rPr>
        <w:lastRenderedPageBreak/>
        <w:t>Otro caso e</w:t>
      </w:r>
      <w:r w:rsidR="00CB2B2F">
        <w:rPr>
          <w:rFonts w:ascii="Century Gothic" w:hAnsi="Century Gothic"/>
          <w:sz w:val="22"/>
          <w:szCs w:val="22"/>
        </w:rPr>
        <w:t>s</w:t>
      </w:r>
      <w:r>
        <w:rPr>
          <w:rFonts w:ascii="Century Gothic" w:hAnsi="Century Gothic"/>
          <w:sz w:val="22"/>
          <w:szCs w:val="22"/>
        </w:rPr>
        <w:t xml:space="preserve"> el apartamento 401, quienes son responsables de una mascota cuya raza es considerada </w:t>
      </w:r>
      <w:r w:rsidR="007F533E">
        <w:rPr>
          <w:rFonts w:ascii="Century Gothic" w:hAnsi="Century Gothic"/>
          <w:sz w:val="22"/>
          <w:szCs w:val="22"/>
        </w:rPr>
        <w:t>“</w:t>
      </w:r>
      <w:r>
        <w:rPr>
          <w:rFonts w:ascii="Century Gothic" w:hAnsi="Century Gothic"/>
          <w:sz w:val="22"/>
          <w:szCs w:val="22"/>
        </w:rPr>
        <w:t>peligrosa</w:t>
      </w:r>
      <w:r w:rsidR="007F533E">
        <w:rPr>
          <w:rFonts w:ascii="Century Gothic" w:hAnsi="Century Gothic"/>
          <w:sz w:val="22"/>
          <w:szCs w:val="22"/>
        </w:rPr>
        <w:t>”</w:t>
      </w:r>
      <w:r>
        <w:rPr>
          <w:rFonts w:ascii="Century Gothic" w:hAnsi="Century Gothic"/>
          <w:sz w:val="22"/>
          <w:szCs w:val="22"/>
        </w:rPr>
        <w:t xml:space="preserve"> por el código de policía </w:t>
      </w:r>
      <w:r w:rsidR="002B2B91">
        <w:rPr>
          <w:rFonts w:ascii="Century Gothic" w:hAnsi="Century Gothic"/>
          <w:sz w:val="22"/>
          <w:szCs w:val="22"/>
        </w:rPr>
        <w:t>artículos</w:t>
      </w:r>
      <w:r>
        <w:rPr>
          <w:rFonts w:ascii="Century Gothic" w:hAnsi="Century Gothic"/>
          <w:sz w:val="22"/>
          <w:szCs w:val="22"/>
        </w:rPr>
        <w:t xml:space="preserve"> </w:t>
      </w:r>
      <w:r w:rsidR="002B2B91">
        <w:rPr>
          <w:rFonts w:ascii="Century Gothic" w:hAnsi="Century Gothic"/>
          <w:sz w:val="22"/>
          <w:szCs w:val="22"/>
        </w:rPr>
        <w:t xml:space="preserve">126, 127, </w:t>
      </w:r>
      <w:r>
        <w:rPr>
          <w:rFonts w:ascii="Century Gothic" w:hAnsi="Century Gothic"/>
          <w:sz w:val="22"/>
          <w:szCs w:val="22"/>
        </w:rPr>
        <w:t>128</w:t>
      </w:r>
      <w:r w:rsidR="002B2B91">
        <w:rPr>
          <w:rFonts w:ascii="Century Gothic" w:hAnsi="Century Gothic"/>
          <w:sz w:val="22"/>
          <w:szCs w:val="22"/>
        </w:rPr>
        <w:t xml:space="preserve">, 129, 134  </w:t>
      </w:r>
      <w:r>
        <w:rPr>
          <w:rFonts w:ascii="Century Gothic" w:hAnsi="Century Gothic"/>
          <w:sz w:val="22"/>
          <w:szCs w:val="22"/>
        </w:rPr>
        <w:t>, y que de acuerdo al mencionado código, esa mascota debe movilizarse con bozal en áreas públicas</w:t>
      </w:r>
      <w:r w:rsidR="002B2B91">
        <w:rPr>
          <w:rFonts w:ascii="Century Gothic" w:hAnsi="Century Gothic"/>
          <w:sz w:val="22"/>
          <w:szCs w:val="22"/>
        </w:rPr>
        <w:t xml:space="preserve"> y zonas comunes del edificio</w:t>
      </w:r>
      <w:r>
        <w:rPr>
          <w:rFonts w:ascii="Century Gothic" w:hAnsi="Century Gothic"/>
          <w:sz w:val="22"/>
          <w:szCs w:val="22"/>
        </w:rPr>
        <w:t>,</w:t>
      </w:r>
      <w:r w:rsidR="002B2B91">
        <w:rPr>
          <w:rFonts w:ascii="Century Gothic" w:hAnsi="Century Gothic"/>
          <w:sz w:val="22"/>
          <w:szCs w:val="22"/>
        </w:rPr>
        <w:t xml:space="preserve"> </w:t>
      </w:r>
      <w:r>
        <w:rPr>
          <w:rFonts w:ascii="Century Gothic" w:hAnsi="Century Gothic"/>
          <w:sz w:val="22"/>
          <w:szCs w:val="22"/>
        </w:rPr>
        <w:t xml:space="preserve">la administradora le ha solicitado el uso del bozal para </w:t>
      </w:r>
      <w:r w:rsidR="00CB2B2F">
        <w:rPr>
          <w:rFonts w:ascii="Century Gothic" w:hAnsi="Century Gothic"/>
          <w:sz w:val="22"/>
          <w:szCs w:val="22"/>
        </w:rPr>
        <w:t xml:space="preserve">la mencionada mascota, </w:t>
      </w:r>
      <w:r w:rsidR="002B2B91">
        <w:rPr>
          <w:rFonts w:ascii="Century Gothic" w:hAnsi="Century Gothic"/>
          <w:sz w:val="22"/>
          <w:szCs w:val="22"/>
        </w:rPr>
        <w:t xml:space="preserve">sin embargo he visto en varias ocasiones como la señora encargada de cuidar a la mascota hace caso omiso </w:t>
      </w:r>
      <w:r w:rsidR="00CB2B2F">
        <w:rPr>
          <w:rFonts w:ascii="Century Gothic" w:hAnsi="Century Gothic"/>
          <w:sz w:val="22"/>
          <w:szCs w:val="22"/>
        </w:rPr>
        <w:t>y otros propietarios han tenido encuentros incomodos con la mencionada mascota puesto que por el tamaño es difícil para la señora que lo cuida controlarlo.</w:t>
      </w:r>
    </w:p>
    <w:p w14:paraId="28655302" w14:textId="23F3E3E4" w:rsidR="00CB2B2F" w:rsidRDefault="00CB2B2F" w:rsidP="006639F1">
      <w:pPr>
        <w:widowControl w:val="0"/>
        <w:ind w:left="142" w:right="336"/>
        <w:jc w:val="both"/>
        <w:rPr>
          <w:rFonts w:ascii="Century Gothic" w:hAnsi="Century Gothic"/>
          <w:sz w:val="22"/>
          <w:szCs w:val="22"/>
        </w:rPr>
      </w:pPr>
      <w:r>
        <w:rPr>
          <w:rFonts w:ascii="Century Gothic" w:hAnsi="Century Gothic"/>
          <w:sz w:val="22"/>
          <w:szCs w:val="22"/>
        </w:rPr>
        <w:t xml:space="preserve">Luzmila Zuleta – Apto 201: si, de </w:t>
      </w:r>
      <w:r w:rsidR="002B2B91">
        <w:rPr>
          <w:rFonts w:ascii="Century Gothic" w:hAnsi="Century Gothic"/>
          <w:sz w:val="22"/>
          <w:szCs w:val="22"/>
        </w:rPr>
        <w:t>hecho,</w:t>
      </w:r>
      <w:r>
        <w:rPr>
          <w:rFonts w:ascii="Century Gothic" w:hAnsi="Century Gothic"/>
          <w:sz w:val="22"/>
          <w:szCs w:val="22"/>
        </w:rPr>
        <w:t xml:space="preserve"> en un </w:t>
      </w:r>
      <w:r w:rsidR="002B2B91">
        <w:rPr>
          <w:rFonts w:ascii="Century Gothic" w:hAnsi="Century Gothic"/>
          <w:sz w:val="22"/>
          <w:szCs w:val="22"/>
        </w:rPr>
        <w:t>incidente</w:t>
      </w:r>
      <w:r>
        <w:rPr>
          <w:rFonts w:ascii="Century Gothic" w:hAnsi="Century Gothic"/>
          <w:sz w:val="22"/>
          <w:szCs w:val="22"/>
        </w:rPr>
        <w:t xml:space="preserve"> estaba mis niños presentes, esa raza es peligrosa, deben tener mucho cuidado, que ese perro le haga daño a alguien</w:t>
      </w:r>
      <w:r w:rsidR="002B2B91">
        <w:rPr>
          <w:rFonts w:ascii="Century Gothic" w:hAnsi="Century Gothic"/>
          <w:sz w:val="22"/>
          <w:szCs w:val="22"/>
        </w:rPr>
        <w:t xml:space="preserve"> </w:t>
      </w:r>
      <w:r>
        <w:rPr>
          <w:rFonts w:ascii="Century Gothic" w:hAnsi="Century Gothic"/>
          <w:sz w:val="22"/>
          <w:szCs w:val="22"/>
        </w:rPr>
        <w:t xml:space="preserve">más </w:t>
      </w:r>
      <w:r w:rsidR="002B2B91">
        <w:rPr>
          <w:rFonts w:ascii="Century Gothic" w:hAnsi="Century Gothic"/>
          <w:sz w:val="22"/>
          <w:szCs w:val="22"/>
        </w:rPr>
        <w:t xml:space="preserve">o </w:t>
      </w:r>
      <w:r>
        <w:rPr>
          <w:rFonts w:ascii="Century Gothic" w:hAnsi="Century Gothic"/>
          <w:sz w:val="22"/>
          <w:szCs w:val="22"/>
        </w:rPr>
        <w:t>a los niños.</w:t>
      </w:r>
    </w:p>
    <w:p w14:paraId="5E7A6377" w14:textId="2B1B85AA" w:rsidR="002B2B91" w:rsidRDefault="002B2B91" w:rsidP="006639F1">
      <w:pPr>
        <w:widowControl w:val="0"/>
        <w:ind w:left="142" w:right="336"/>
        <w:jc w:val="both"/>
        <w:rPr>
          <w:rFonts w:ascii="Century Gothic" w:hAnsi="Century Gothic"/>
          <w:sz w:val="22"/>
          <w:szCs w:val="22"/>
        </w:rPr>
      </w:pPr>
      <w:r>
        <w:rPr>
          <w:rFonts w:ascii="Century Gothic" w:hAnsi="Century Gothic"/>
          <w:sz w:val="22"/>
          <w:szCs w:val="22"/>
        </w:rPr>
        <w:t>Yaine Caez – Apto 302: yo también he tenid</w:t>
      </w:r>
      <w:r w:rsidR="006736BD">
        <w:rPr>
          <w:rFonts w:ascii="Century Gothic" w:hAnsi="Century Gothic"/>
          <w:sz w:val="22"/>
          <w:szCs w:val="22"/>
        </w:rPr>
        <w:t>o encuentro incomodos con l</w:t>
      </w:r>
      <w:r>
        <w:rPr>
          <w:rFonts w:ascii="Century Gothic" w:hAnsi="Century Gothic"/>
          <w:sz w:val="22"/>
          <w:szCs w:val="22"/>
        </w:rPr>
        <w:t>a mascota, donde el perro me ladra.</w:t>
      </w:r>
    </w:p>
    <w:p w14:paraId="056D724B" w14:textId="35978E16" w:rsidR="00CB2B2F" w:rsidRDefault="00CB2B2F" w:rsidP="006639F1">
      <w:pPr>
        <w:widowControl w:val="0"/>
        <w:ind w:left="142" w:right="336"/>
        <w:jc w:val="both"/>
        <w:rPr>
          <w:rFonts w:ascii="Century Gothic" w:hAnsi="Century Gothic"/>
          <w:sz w:val="22"/>
          <w:szCs w:val="22"/>
        </w:rPr>
      </w:pPr>
      <w:r>
        <w:rPr>
          <w:rFonts w:ascii="Century Gothic" w:hAnsi="Century Gothic"/>
          <w:sz w:val="22"/>
          <w:szCs w:val="22"/>
        </w:rPr>
        <w:t xml:space="preserve">La señora </w:t>
      </w:r>
      <w:r w:rsidR="00113E02">
        <w:rPr>
          <w:rFonts w:ascii="Century Gothic" w:hAnsi="Century Gothic"/>
          <w:sz w:val="22"/>
          <w:szCs w:val="22"/>
        </w:rPr>
        <w:t>LUZ ANGELA ARISTIZABAL</w:t>
      </w:r>
      <w:r>
        <w:rPr>
          <w:rFonts w:ascii="Century Gothic" w:hAnsi="Century Gothic"/>
          <w:sz w:val="22"/>
          <w:szCs w:val="22"/>
        </w:rPr>
        <w:t xml:space="preserve"> – Apto 502- comenta que actualmente la situación con los arrendatarios es muy difícil, debido a las normas que existen a raíz de la pandemia, ella entiende que </w:t>
      </w:r>
      <w:r w:rsidR="00113E02">
        <w:rPr>
          <w:rFonts w:ascii="Century Gothic" w:hAnsi="Century Gothic"/>
          <w:sz w:val="22"/>
          <w:szCs w:val="22"/>
        </w:rPr>
        <w:t>los propietarios que residen en el edificio desean tranquilidad y seguridad, pero es duro tener los inmuebles desocupados generando deuda.</w:t>
      </w:r>
    </w:p>
    <w:p w14:paraId="74580E2F" w14:textId="212CAFB9" w:rsidR="00113E02" w:rsidRPr="006639F1" w:rsidRDefault="00113E02" w:rsidP="006639F1">
      <w:pPr>
        <w:widowControl w:val="0"/>
        <w:ind w:left="142" w:right="336"/>
        <w:jc w:val="both"/>
        <w:rPr>
          <w:rFonts w:ascii="Century Gothic" w:hAnsi="Century Gothic"/>
          <w:sz w:val="22"/>
          <w:szCs w:val="22"/>
        </w:rPr>
      </w:pPr>
      <w:r>
        <w:rPr>
          <w:rFonts w:ascii="Century Gothic" w:hAnsi="Century Gothic"/>
          <w:sz w:val="22"/>
          <w:szCs w:val="22"/>
        </w:rPr>
        <w:t>La señora PETTY BONIVENTO – Apto 402- afirma, deben tener mas cuidado con las personas a las que arriendan.</w:t>
      </w:r>
    </w:p>
    <w:p w14:paraId="10150583" w14:textId="77072DA0" w:rsidR="00606253" w:rsidRPr="006639F1" w:rsidRDefault="00606253" w:rsidP="00945128">
      <w:pPr>
        <w:widowControl w:val="0"/>
        <w:ind w:left="142" w:right="336"/>
        <w:jc w:val="both"/>
        <w:rPr>
          <w:rFonts w:ascii="Century Gothic" w:hAnsi="Century Gothic"/>
          <w:sz w:val="22"/>
          <w:szCs w:val="22"/>
        </w:rPr>
      </w:pPr>
      <w:r w:rsidRPr="006639F1">
        <w:rPr>
          <w:rFonts w:ascii="Century Gothic" w:hAnsi="Century Gothic"/>
          <w:sz w:val="22"/>
          <w:szCs w:val="22"/>
        </w:rPr>
        <w:t xml:space="preserve">El </w:t>
      </w:r>
      <w:r w:rsidR="00945128" w:rsidRPr="006639F1">
        <w:rPr>
          <w:rFonts w:ascii="Century Gothic" w:hAnsi="Century Gothic"/>
          <w:sz w:val="22"/>
          <w:szCs w:val="22"/>
        </w:rPr>
        <w:t>señor</w:t>
      </w:r>
      <w:r w:rsidRPr="006639F1">
        <w:rPr>
          <w:rFonts w:ascii="Century Gothic" w:hAnsi="Century Gothic"/>
          <w:sz w:val="22"/>
          <w:szCs w:val="22"/>
        </w:rPr>
        <w:t xml:space="preserve"> JOSE BULA, del apto 902, </w:t>
      </w:r>
      <w:r w:rsidR="00113E02">
        <w:rPr>
          <w:rFonts w:ascii="Century Gothic" w:hAnsi="Century Gothic"/>
          <w:sz w:val="22"/>
          <w:szCs w:val="22"/>
        </w:rPr>
        <w:t>comenta de la difícil situación con los arrendatarios a raíz de la pandemia.</w:t>
      </w:r>
    </w:p>
    <w:p w14:paraId="4EEE2D3B" w14:textId="77777777" w:rsidR="003A6D07" w:rsidRPr="006639F1" w:rsidRDefault="003A6D07" w:rsidP="00791E56">
      <w:pPr>
        <w:widowControl w:val="0"/>
        <w:ind w:right="336"/>
        <w:jc w:val="both"/>
        <w:rPr>
          <w:rFonts w:ascii="Century Gothic" w:hAnsi="Century Gothic"/>
          <w:sz w:val="22"/>
          <w:szCs w:val="22"/>
        </w:rPr>
      </w:pPr>
    </w:p>
    <w:p w14:paraId="73544719" w14:textId="555A726C" w:rsidR="001F4D8D" w:rsidRPr="00984623" w:rsidRDefault="00113E02" w:rsidP="00984623">
      <w:pPr>
        <w:pStyle w:val="Prrafodelista"/>
        <w:widowControl w:val="0"/>
        <w:numPr>
          <w:ilvl w:val="0"/>
          <w:numId w:val="9"/>
        </w:numPr>
        <w:ind w:right="336"/>
        <w:jc w:val="both"/>
        <w:rPr>
          <w:rFonts w:ascii="Century Gothic" w:hAnsi="Century Gothic" w:cs="Tahoma"/>
          <w:b/>
          <w:bCs/>
          <w:sz w:val="22"/>
          <w:szCs w:val="22"/>
        </w:rPr>
      </w:pPr>
      <w:r w:rsidRPr="00984623">
        <w:rPr>
          <w:rFonts w:ascii="Century Gothic" w:hAnsi="Century Gothic" w:cs="Tahoma"/>
          <w:b/>
          <w:bCs/>
          <w:sz w:val="22"/>
          <w:szCs w:val="22"/>
        </w:rPr>
        <w:t>Retractación del señor JOSE BULA al señor JUAN CARLOS BETANCOURT, por los comentarios realizados en la pasada DECIMA ASAMBLEA ORDINARIA DE COPROPIETARIOS, llevada a cabo el pasado 17 de febrero de 2021. Según ACTA DE CONCILACION No. 470016001019202150383 emitida por la FISCALIA GENERAL DE LA NACION del día 19 de Agosto de 2021.</w:t>
      </w:r>
    </w:p>
    <w:p w14:paraId="19FEAC71" w14:textId="77777777" w:rsidR="00113E02" w:rsidRPr="00113E02" w:rsidRDefault="00113E02" w:rsidP="00113E02">
      <w:pPr>
        <w:widowControl w:val="0"/>
        <w:ind w:right="336"/>
        <w:jc w:val="both"/>
        <w:rPr>
          <w:rFonts w:ascii="Century Gothic" w:hAnsi="Century Gothic" w:cs="Tahoma"/>
          <w:b/>
          <w:bCs/>
          <w:sz w:val="22"/>
          <w:szCs w:val="22"/>
        </w:rPr>
      </w:pPr>
    </w:p>
    <w:p w14:paraId="76AF8A7D" w14:textId="24DE8CF1" w:rsidR="00354B1E" w:rsidRDefault="00113E02" w:rsidP="00563D02">
      <w:pPr>
        <w:widowControl w:val="0"/>
        <w:ind w:left="142" w:right="336"/>
        <w:jc w:val="both"/>
        <w:rPr>
          <w:rFonts w:ascii="Century Gothic" w:hAnsi="Century Gothic" w:cs="Tahoma"/>
          <w:sz w:val="22"/>
          <w:szCs w:val="22"/>
        </w:rPr>
      </w:pPr>
      <w:r>
        <w:rPr>
          <w:rFonts w:ascii="Century Gothic" w:hAnsi="Century Gothic" w:cs="Tahoma"/>
          <w:sz w:val="22"/>
          <w:szCs w:val="22"/>
        </w:rPr>
        <w:t>Seño</w:t>
      </w:r>
      <w:r w:rsidR="002B2A08">
        <w:rPr>
          <w:rFonts w:ascii="Century Gothic" w:hAnsi="Century Gothic" w:cs="Tahoma"/>
          <w:sz w:val="22"/>
          <w:szCs w:val="22"/>
        </w:rPr>
        <w:t>r</w:t>
      </w:r>
      <w:r>
        <w:rPr>
          <w:rFonts w:ascii="Century Gothic" w:hAnsi="Century Gothic" w:cs="Tahoma"/>
          <w:sz w:val="22"/>
          <w:szCs w:val="22"/>
        </w:rPr>
        <w:t xml:space="preserve"> JOSE BULA </w:t>
      </w:r>
      <w:r w:rsidR="002B2B91">
        <w:rPr>
          <w:rFonts w:ascii="Century Gothic" w:hAnsi="Century Gothic" w:cs="Tahoma"/>
          <w:sz w:val="22"/>
          <w:szCs w:val="22"/>
        </w:rPr>
        <w:t xml:space="preserve">- </w:t>
      </w:r>
      <w:r>
        <w:rPr>
          <w:rFonts w:ascii="Century Gothic" w:hAnsi="Century Gothic" w:cs="Tahoma"/>
          <w:sz w:val="22"/>
          <w:szCs w:val="22"/>
        </w:rPr>
        <w:t xml:space="preserve">Apto 902, yo me </w:t>
      </w:r>
      <w:r w:rsidRPr="002B2A08">
        <w:rPr>
          <w:rFonts w:ascii="Century Gothic" w:hAnsi="Century Gothic" w:cs="Tahoma"/>
          <w:b/>
          <w:bCs/>
          <w:sz w:val="22"/>
          <w:szCs w:val="22"/>
          <w:u w:val="single"/>
        </w:rPr>
        <w:t>retracto</w:t>
      </w:r>
      <w:r>
        <w:rPr>
          <w:rFonts w:ascii="Century Gothic" w:hAnsi="Century Gothic" w:cs="Tahoma"/>
          <w:sz w:val="22"/>
          <w:szCs w:val="22"/>
        </w:rPr>
        <w:t xml:space="preserve"> por llamar al señor JUAN CARLOS BETANCOURT, </w:t>
      </w:r>
      <w:r w:rsidRPr="002B2A08">
        <w:rPr>
          <w:rFonts w:ascii="Century Gothic" w:hAnsi="Century Gothic" w:cs="Tahoma"/>
          <w:b/>
          <w:bCs/>
          <w:sz w:val="22"/>
          <w:szCs w:val="22"/>
          <w:u w:val="single"/>
        </w:rPr>
        <w:t>ladrón</w:t>
      </w:r>
      <w:r>
        <w:rPr>
          <w:rFonts w:ascii="Century Gothic" w:hAnsi="Century Gothic" w:cs="Tahoma"/>
          <w:sz w:val="22"/>
          <w:szCs w:val="22"/>
        </w:rPr>
        <w:t xml:space="preserve"> y lanzar la expresión, </w:t>
      </w:r>
      <w:r w:rsidRPr="002B2A08">
        <w:rPr>
          <w:rFonts w:ascii="Century Gothic" w:hAnsi="Century Gothic" w:cs="Tahoma"/>
          <w:b/>
          <w:bCs/>
          <w:sz w:val="22"/>
          <w:szCs w:val="22"/>
          <w:u w:val="single"/>
        </w:rPr>
        <w:t>esa platica se perdió</w:t>
      </w:r>
      <w:r>
        <w:rPr>
          <w:rFonts w:ascii="Century Gothic" w:hAnsi="Century Gothic" w:cs="Tahoma"/>
          <w:sz w:val="22"/>
          <w:szCs w:val="22"/>
        </w:rPr>
        <w:t xml:space="preserve">, </w:t>
      </w:r>
      <w:r w:rsidR="002B2A08">
        <w:rPr>
          <w:rFonts w:ascii="Century Gothic" w:hAnsi="Century Gothic" w:cs="Tahoma"/>
          <w:sz w:val="22"/>
          <w:szCs w:val="22"/>
        </w:rPr>
        <w:t>expresiones que emití en un momento de ofuscamiento, durante la pasada asamblea ordinaria de fecha 17 de febrero del año 2021, pido disculpas, no estuvo bien no debí decir esas palabras.</w:t>
      </w:r>
      <w:r>
        <w:rPr>
          <w:rFonts w:ascii="Century Gothic" w:hAnsi="Century Gothic" w:cs="Tahoma"/>
          <w:sz w:val="22"/>
          <w:szCs w:val="22"/>
        </w:rPr>
        <w:t xml:space="preserve"> </w:t>
      </w:r>
    </w:p>
    <w:p w14:paraId="452EB820" w14:textId="53C13A96" w:rsidR="002B2A08" w:rsidRDefault="002B2A08" w:rsidP="00563D02">
      <w:pPr>
        <w:widowControl w:val="0"/>
        <w:ind w:left="142" w:right="336"/>
        <w:jc w:val="both"/>
        <w:rPr>
          <w:rFonts w:ascii="Century Gothic" w:hAnsi="Century Gothic" w:cs="Tahoma"/>
          <w:sz w:val="22"/>
          <w:szCs w:val="22"/>
        </w:rPr>
      </w:pPr>
      <w:r>
        <w:rPr>
          <w:rFonts w:ascii="Century Gothic" w:hAnsi="Century Gothic" w:cs="Tahoma"/>
          <w:sz w:val="22"/>
          <w:szCs w:val="22"/>
        </w:rPr>
        <w:t>Señor JUAN CARLOS BETANCOURT – Apto 502, me retracto por decir al señor José Bula maricón</w:t>
      </w:r>
      <w:r w:rsidR="002B2B91">
        <w:rPr>
          <w:rFonts w:ascii="Century Gothic" w:hAnsi="Century Gothic" w:cs="Tahoma"/>
          <w:sz w:val="22"/>
          <w:szCs w:val="22"/>
        </w:rPr>
        <w:t>, también me encontraba ofuscado durante la asamblea.</w:t>
      </w:r>
    </w:p>
    <w:p w14:paraId="1250FE67" w14:textId="4F59571C" w:rsidR="002B2A08" w:rsidRDefault="002B2A08" w:rsidP="00563D02">
      <w:pPr>
        <w:widowControl w:val="0"/>
        <w:ind w:left="142" w:right="336"/>
        <w:jc w:val="both"/>
        <w:rPr>
          <w:rFonts w:ascii="Century Gothic" w:hAnsi="Century Gothic" w:cs="Tahoma"/>
          <w:sz w:val="22"/>
          <w:szCs w:val="22"/>
        </w:rPr>
      </w:pPr>
    </w:p>
    <w:p w14:paraId="316F9B66" w14:textId="0D33CF60" w:rsidR="002B2A08" w:rsidRPr="002B2B91" w:rsidRDefault="002B2A08" w:rsidP="00984623">
      <w:pPr>
        <w:pStyle w:val="Prrafodelista"/>
        <w:widowControl w:val="0"/>
        <w:numPr>
          <w:ilvl w:val="0"/>
          <w:numId w:val="9"/>
        </w:numPr>
        <w:ind w:right="336"/>
        <w:jc w:val="both"/>
        <w:rPr>
          <w:rFonts w:ascii="Century Gothic" w:hAnsi="Century Gothic" w:cs="Tahoma"/>
          <w:b/>
          <w:bCs/>
          <w:sz w:val="22"/>
          <w:szCs w:val="22"/>
        </w:rPr>
      </w:pPr>
      <w:r w:rsidRPr="002B2B91">
        <w:rPr>
          <w:rFonts w:ascii="Century Gothic" w:hAnsi="Century Gothic" w:cs="Tahoma"/>
          <w:b/>
          <w:bCs/>
          <w:sz w:val="22"/>
          <w:szCs w:val="22"/>
        </w:rPr>
        <w:t>Presentación y Socialización por parte de la administración del estado actual de la cubierta del último piso del Edificio.</w:t>
      </w:r>
    </w:p>
    <w:p w14:paraId="646B8E02" w14:textId="7AA7090D" w:rsidR="002B2B91" w:rsidRDefault="002B2B91" w:rsidP="002B2B91">
      <w:pPr>
        <w:widowControl w:val="0"/>
        <w:ind w:right="336"/>
        <w:jc w:val="both"/>
        <w:rPr>
          <w:rFonts w:ascii="Century Gothic" w:hAnsi="Century Gothic" w:cs="Tahoma"/>
          <w:b/>
          <w:bCs/>
          <w:sz w:val="22"/>
          <w:szCs w:val="22"/>
        </w:rPr>
      </w:pPr>
    </w:p>
    <w:p w14:paraId="75133141" w14:textId="7C557C6D" w:rsidR="002B2B91" w:rsidRDefault="002B2B91" w:rsidP="002B2B91">
      <w:pPr>
        <w:widowControl w:val="0"/>
        <w:ind w:right="336"/>
        <w:jc w:val="both"/>
        <w:rPr>
          <w:rFonts w:ascii="Century Gothic" w:hAnsi="Century Gothic" w:cs="Tahoma"/>
          <w:b/>
          <w:bCs/>
          <w:sz w:val="22"/>
          <w:szCs w:val="22"/>
        </w:rPr>
      </w:pPr>
    </w:p>
    <w:p w14:paraId="76935E80" w14:textId="09E53B5F" w:rsidR="002B2B91" w:rsidRDefault="002B2B91" w:rsidP="002B2B91">
      <w:pPr>
        <w:widowControl w:val="0"/>
        <w:ind w:right="336"/>
        <w:jc w:val="both"/>
        <w:rPr>
          <w:rFonts w:ascii="Century Gothic" w:hAnsi="Century Gothic" w:cs="Tahoma"/>
          <w:sz w:val="22"/>
          <w:szCs w:val="22"/>
        </w:rPr>
      </w:pPr>
      <w:r w:rsidRPr="002B2B91">
        <w:rPr>
          <w:rFonts w:ascii="Century Gothic" w:hAnsi="Century Gothic" w:cs="Tahoma"/>
          <w:sz w:val="22"/>
          <w:szCs w:val="22"/>
        </w:rPr>
        <w:t xml:space="preserve">Administradora- </w:t>
      </w:r>
      <w:r>
        <w:rPr>
          <w:rFonts w:ascii="Century Gothic" w:hAnsi="Century Gothic" w:cs="Tahoma"/>
          <w:sz w:val="22"/>
          <w:szCs w:val="22"/>
        </w:rPr>
        <w:t>La cubierta del edificio consiste en tejas de un material llamado “</w:t>
      </w:r>
      <w:r w:rsidR="00984623">
        <w:rPr>
          <w:rFonts w:ascii="Century Gothic" w:hAnsi="Century Gothic" w:cs="Tahoma"/>
          <w:sz w:val="22"/>
          <w:szCs w:val="22"/>
        </w:rPr>
        <w:t>U</w:t>
      </w:r>
      <w:r>
        <w:rPr>
          <w:rFonts w:ascii="Century Gothic" w:hAnsi="Century Gothic" w:cs="Tahoma"/>
          <w:sz w:val="22"/>
          <w:szCs w:val="22"/>
        </w:rPr>
        <w:t xml:space="preserve">PVC” </w:t>
      </w:r>
      <w:r w:rsidR="007C5D7C">
        <w:rPr>
          <w:rFonts w:ascii="Century Gothic" w:hAnsi="Century Gothic" w:cs="Tahoma"/>
          <w:sz w:val="22"/>
          <w:szCs w:val="22"/>
        </w:rPr>
        <w:t>termoacústico, es un material liviano, de fácil cuidado y mantenimiento, actualmente la cubierta que tenemos está cubierta por completo, por manto edil, del que se utiliza para hacer impermeabilizaciones a cubiertas tipo loza de cemento, según los técnicos que consulte, ese manto edil no debió aplicarse, puesto que le agrega un peso extra a la estructura y acelero el deterioro de las tejas, además que el día de hoy ese manto es una parte del problema de la cubierta pues está generando empozamientos de agua y filtraciones en la cubierta, dejo claro que no soy experta en la materia, yo soy administradora de empresas, mi información se basa en las conversaciones sostenidas con las empresas que realizan este tipo de trabajos</w:t>
      </w:r>
      <w:r w:rsidR="005569AA">
        <w:rPr>
          <w:rFonts w:ascii="Century Gothic" w:hAnsi="Century Gothic" w:cs="Tahoma"/>
          <w:sz w:val="22"/>
          <w:szCs w:val="22"/>
        </w:rPr>
        <w:t>.</w:t>
      </w:r>
    </w:p>
    <w:p w14:paraId="43C5F190" w14:textId="45670051" w:rsidR="005569AA" w:rsidRDefault="00C9273E" w:rsidP="002B2B91">
      <w:pPr>
        <w:widowControl w:val="0"/>
        <w:ind w:right="336"/>
        <w:jc w:val="both"/>
        <w:rPr>
          <w:rFonts w:ascii="Century Gothic" w:hAnsi="Century Gothic" w:cs="Tahoma"/>
          <w:sz w:val="22"/>
          <w:szCs w:val="22"/>
        </w:rPr>
      </w:pPr>
      <w:r>
        <w:rPr>
          <w:rFonts w:ascii="Century Gothic" w:hAnsi="Century Gothic" w:cs="Tahoma"/>
          <w:sz w:val="22"/>
          <w:szCs w:val="22"/>
        </w:rPr>
        <w:t>L</w:t>
      </w:r>
      <w:r w:rsidR="005569AA">
        <w:rPr>
          <w:rFonts w:ascii="Century Gothic" w:hAnsi="Century Gothic" w:cs="Tahoma"/>
          <w:sz w:val="22"/>
          <w:szCs w:val="22"/>
        </w:rPr>
        <w:t>as tejas actuales están dobladas y están acumulando mucha agua</w:t>
      </w:r>
      <w:r>
        <w:rPr>
          <w:rFonts w:ascii="Century Gothic" w:hAnsi="Century Gothic" w:cs="Tahoma"/>
          <w:sz w:val="22"/>
          <w:szCs w:val="22"/>
        </w:rPr>
        <w:t>,</w:t>
      </w:r>
      <w:r w:rsidR="005569AA">
        <w:rPr>
          <w:rFonts w:ascii="Century Gothic" w:hAnsi="Century Gothic" w:cs="Tahoma"/>
          <w:sz w:val="22"/>
          <w:szCs w:val="22"/>
        </w:rPr>
        <w:t xml:space="preserve"> el manto esta agrietado, y no permite verificar el estado de la teja, en otras condiciones, dicen los técnicos, con este tipo de cubiertas, </w:t>
      </w:r>
      <w:r w:rsidR="009A5022">
        <w:rPr>
          <w:rFonts w:ascii="Century Gothic" w:hAnsi="Century Gothic" w:cs="Tahoma"/>
          <w:sz w:val="22"/>
          <w:szCs w:val="22"/>
        </w:rPr>
        <w:t>un mantenimiento correctivo con</w:t>
      </w:r>
      <w:r w:rsidR="005364A8">
        <w:rPr>
          <w:rFonts w:ascii="Century Gothic" w:hAnsi="Century Gothic" w:cs="Tahoma"/>
          <w:sz w:val="22"/>
          <w:szCs w:val="22"/>
        </w:rPr>
        <w:t>s</w:t>
      </w:r>
      <w:r w:rsidR="009A5022">
        <w:rPr>
          <w:rFonts w:ascii="Century Gothic" w:hAnsi="Century Gothic" w:cs="Tahoma"/>
          <w:sz w:val="22"/>
          <w:szCs w:val="22"/>
        </w:rPr>
        <w:t>ist</w:t>
      </w:r>
      <w:r w:rsidR="005569AA">
        <w:rPr>
          <w:rFonts w:ascii="Century Gothic" w:hAnsi="Century Gothic" w:cs="Tahoma"/>
          <w:sz w:val="22"/>
          <w:szCs w:val="22"/>
        </w:rPr>
        <w:t>e reemplazar únicamente las tejas dañadas, pero actualmente se debe cambiar todo por el mal estado general que presenta la cubierta.</w:t>
      </w:r>
    </w:p>
    <w:p w14:paraId="7A66C82C" w14:textId="77777777" w:rsidR="002B2A08" w:rsidRPr="006639F1" w:rsidRDefault="002B2A08" w:rsidP="00563D02">
      <w:pPr>
        <w:widowControl w:val="0"/>
        <w:ind w:left="142" w:right="336"/>
        <w:jc w:val="both"/>
        <w:rPr>
          <w:rFonts w:ascii="Century Gothic" w:hAnsi="Century Gothic" w:cs="Tahoma"/>
          <w:sz w:val="22"/>
          <w:szCs w:val="22"/>
        </w:rPr>
      </w:pPr>
    </w:p>
    <w:p w14:paraId="539E32C1" w14:textId="4F71B94A" w:rsidR="00984623" w:rsidRPr="00984623" w:rsidRDefault="00984623" w:rsidP="00984623">
      <w:pPr>
        <w:pStyle w:val="Prrafodelista"/>
        <w:widowControl w:val="0"/>
        <w:numPr>
          <w:ilvl w:val="0"/>
          <w:numId w:val="9"/>
        </w:numPr>
        <w:ind w:right="336"/>
        <w:jc w:val="both"/>
        <w:rPr>
          <w:rFonts w:ascii="Century Gothic" w:hAnsi="Century Gothic"/>
          <w:b/>
          <w:bCs/>
          <w:sz w:val="22"/>
          <w:szCs w:val="22"/>
        </w:rPr>
      </w:pPr>
      <w:r w:rsidRPr="00984623">
        <w:rPr>
          <w:rFonts w:ascii="Century Gothic" w:hAnsi="Century Gothic"/>
          <w:b/>
          <w:bCs/>
          <w:sz w:val="22"/>
          <w:szCs w:val="22"/>
        </w:rPr>
        <w:t>Presentación por parte de la administración de las propuestas económicas de contratistas externos para el ARREGLO DE LA CUBIERTA SUPERIOR DEL EDIFICIO AZUL 5.5 y su respectivo cuadro comparativo.</w:t>
      </w:r>
    </w:p>
    <w:p w14:paraId="6BEF1E7E" w14:textId="77777777" w:rsidR="00984623" w:rsidRPr="00984623" w:rsidRDefault="00984623" w:rsidP="00984623">
      <w:pPr>
        <w:widowControl w:val="0"/>
        <w:ind w:right="336"/>
        <w:jc w:val="both"/>
        <w:rPr>
          <w:rFonts w:ascii="Century Gothic" w:hAnsi="Century Gothic"/>
          <w:b/>
          <w:bCs/>
          <w:sz w:val="22"/>
          <w:szCs w:val="22"/>
        </w:rPr>
      </w:pPr>
    </w:p>
    <w:p w14:paraId="16422487" w14:textId="77777777" w:rsidR="00354B1E" w:rsidRPr="00354B1E" w:rsidRDefault="00354B1E" w:rsidP="00561E15">
      <w:pPr>
        <w:pStyle w:val="Prrafodelista"/>
        <w:widowControl w:val="0"/>
        <w:ind w:left="502" w:right="336"/>
        <w:jc w:val="both"/>
        <w:rPr>
          <w:rFonts w:ascii="Century Gothic" w:hAnsi="Century Gothic"/>
          <w:b/>
          <w:sz w:val="22"/>
          <w:szCs w:val="22"/>
        </w:rPr>
      </w:pPr>
    </w:p>
    <w:p w14:paraId="48594938" w14:textId="77777777" w:rsidR="00C34D1A" w:rsidRDefault="00C34D1A" w:rsidP="00945128">
      <w:pPr>
        <w:widowControl w:val="0"/>
        <w:ind w:left="142" w:right="336"/>
        <w:jc w:val="both"/>
        <w:rPr>
          <w:rFonts w:ascii="Century Gothic" w:hAnsi="Century Gothic"/>
          <w:sz w:val="22"/>
          <w:szCs w:val="22"/>
          <w14:ligatures w14:val="none"/>
        </w:rPr>
      </w:pPr>
      <w:r>
        <w:rPr>
          <w:rFonts w:ascii="Century Gothic" w:hAnsi="Century Gothic"/>
          <w:sz w:val="22"/>
          <w:szCs w:val="22"/>
          <w14:ligatures w14:val="none"/>
        </w:rPr>
        <w:t>La administradora presenta las dos cotizaciones que se tienen para la obra de cambio de la cubierta del edificio, la cuales son:</w:t>
      </w:r>
    </w:p>
    <w:p w14:paraId="7EB4E904" w14:textId="33FB3633" w:rsidR="00146455" w:rsidRDefault="00146455" w:rsidP="00945128">
      <w:pPr>
        <w:widowControl w:val="0"/>
        <w:ind w:left="142" w:right="336"/>
        <w:jc w:val="both"/>
        <w:rPr>
          <w:rFonts w:ascii="Century Gothic" w:hAnsi="Century Gothic"/>
          <w:sz w:val="22"/>
          <w:szCs w:val="22"/>
          <w14:ligatures w14:val="none"/>
        </w:rPr>
      </w:pPr>
    </w:p>
    <w:p w14:paraId="6164AAB5" w14:textId="77777777" w:rsidR="00C909A3" w:rsidRDefault="00C909A3" w:rsidP="00945128">
      <w:pPr>
        <w:widowControl w:val="0"/>
        <w:ind w:left="142" w:right="336"/>
        <w:jc w:val="both"/>
        <w:rPr>
          <w:rFonts w:ascii="Century Gothic" w:hAnsi="Century Gothic"/>
          <w:sz w:val="22"/>
          <w:szCs w:val="22"/>
          <w14:ligatures w14:val="none"/>
        </w:rPr>
      </w:pPr>
    </w:p>
    <w:tbl>
      <w:tblPr>
        <w:tblStyle w:val="Tablaconcuadrcula"/>
        <w:tblW w:w="0" w:type="auto"/>
        <w:tblInd w:w="142" w:type="dxa"/>
        <w:tblLook w:val="04A0" w:firstRow="1" w:lastRow="0" w:firstColumn="1" w:lastColumn="0" w:noHBand="0" w:noVBand="1"/>
      </w:tblPr>
      <w:tblGrid>
        <w:gridCol w:w="3381"/>
        <w:gridCol w:w="3398"/>
        <w:gridCol w:w="3399"/>
      </w:tblGrid>
      <w:tr w:rsidR="007E6FC5" w14:paraId="09DE57E8" w14:textId="77777777" w:rsidTr="00A120E1">
        <w:trPr>
          <w:trHeight w:val="738"/>
        </w:trPr>
        <w:tc>
          <w:tcPr>
            <w:tcW w:w="3381" w:type="dxa"/>
          </w:tcPr>
          <w:p w14:paraId="09C58814" w14:textId="1057AFE5" w:rsidR="003E776A" w:rsidRDefault="003E776A" w:rsidP="00945128">
            <w:pPr>
              <w:widowControl w:val="0"/>
              <w:ind w:right="336"/>
              <w:jc w:val="both"/>
              <w:rPr>
                <w:rFonts w:ascii="Century Gothic" w:hAnsi="Century Gothic"/>
                <w:sz w:val="22"/>
                <w:szCs w:val="22"/>
                <w14:ligatures w14:val="none"/>
              </w:rPr>
            </w:pPr>
          </w:p>
        </w:tc>
        <w:tc>
          <w:tcPr>
            <w:tcW w:w="3398" w:type="dxa"/>
          </w:tcPr>
          <w:p w14:paraId="7A02289A" w14:textId="0A82435E" w:rsidR="003E776A" w:rsidRPr="00C909A3" w:rsidRDefault="007E6FC5" w:rsidP="00945128">
            <w:pPr>
              <w:widowControl w:val="0"/>
              <w:ind w:right="336"/>
              <w:jc w:val="both"/>
              <w:rPr>
                <w:rFonts w:ascii="Century Gothic" w:hAnsi="Century Gothic"/>
                <w:b/>
                <w:bCs/>
                <w:sz w:val="22"/>
                <w:szCs w:val="22"/>
                <w14:ligatures w14:val="none"/>
              </w:rPr>
            </w:pPr>
            <w:r w:rsidRPr="00C909A3">
              <w:rPr>
                <w:rFonts w:ascii="Century Gothic" w:hAnsi="Century Gothic"/>
                <w:b/>
                <w:bCs/>
                <w:sz w:val="22"/>
                <w:szCs w:val="22"/>
                <w14:ligatures w14:val="none"/>
              </w:rPr>
              <w:t>BERMUDEZ CONSTRUCTORES</w:t>
            </w:r>
          </w:p>
        </w:tc>
        <w:tc>
          <w:tcPr>
            <w:tcW w:w="3399" w:type="dxa"/>
          </w:tcPr>
          <w:p w14:paraId="3FDC84C5" w14:textId="5755B735" w:rsidR="003E776A" w:rsidRPr="00C909A3" w:rsidRDefault="007E6FC5" w:rsidP="00945128">
            <w:pPr>
              <w:widowControl w:val="0"/>
              <w:ind w:right="336"/>
              <w:jc w:val="both"/>
              <w:rPr>
                <w:rFonts w:ascii="Century Gothic" w:hAnsi="Century Gothic"/>
                <w:b/>
                <w:bCs/>
                <w:sz w:val="22"/>
                <w:szCs w:val="22"/>
                <w14:ligatures w14:val="none"/>
              </w:rPr>
            </w:pPr>
            <w:r w:rsidRPr="00C909A3">
              <w:rPr>
                <w:rFonts w:ascii="Century Gothic" w:hAnsi="Century Gothic"/>
                <w:b/>
                <w:bCs/>
                <w:sz w:val="22"/>
                <w:szCs w:val="22"/>
                <w14:ligatures w14:val="none"/>
              </w:rPr>
              <w:t>H &amp; G MANTENIMIENTOS INTEGRALES</w:t>
            </w:r>
          </w:p>
        </w:tc>
      </w:tr>
      <w:tr w:rsidR="007E6FC5" w14:paraId="1117B8BF" w14:textId="77777777" w:rsidTr="00A120E1">
        <w:trPr>
          <w:trHeight w:val="421"/>
        </w:trPr>
        <w:tc>
          <w:tcPr>
            <w:tcW w:w="3381" w:type="dxa"/>
          </w:tcPr>
          <w:p w14:paraId="31DF06B2" w14:textId="612133AF" w:rsidR="003E776A" w:rsidRDefault="007E6FC5" w:rsidP="00945128">
            <w:pPr>
              <w:widowControl w:val="0"/>
              <w:ind w:right="336"/>
              <w:jc w:val="both"/>
              <w:rPr>
                <w:rFonts w:ascii="Century Gothic" w:hAnsi="Century Gothic"/>
                <w:sz w:val="22"/>
                <w:szCs w:val="22"/>
                <w14:ligatures w14:val="none"/>
              </w:rPr>
            </w:pPr>
            <w:r>
              <w:rPr>
                <w:rFonts w:ascii="Century Gothic" w:hAnsi="Century Gothic"/>
                <w:sz w:val="22"/>
                <w:szCs w:val="22"/>
                <w14:ligatures w14:val="none"/>
              </w:rPr>
              <w:t>COSTO TOTAL</w:t>
            </w:r>
          </w:p>
        </w:tc>
        <w:tc>
          <w:tcPr>
            <w:tcW w:w="3398" w:type="dxa"/>
          </w:tcPr>
          <w:p w14:paraId="5410A2F8" w14:textId="535A5DD8" w:rsidR="003E776A" w:rsidRDefault="007E6FC5" w:rsidP="00945128">
            <w:pPr>
              <w:widowControl w:val="0"/>
              <w:ind w:right="336"/>
              <w:jc w:val="both"/>
              <w:rPr>
                <w:rFonts w:ascii="Century Gothic" w:hAnsi="Century Gothic"/>
                <w:sz w:val="22"/>
                <w:szCs w:val="22"/>
                <w14:ligatures w14:val="none"/>
              </w:rPr>
            </w:pPr>
            <w:r>
              <w:rPr>
                <w:rFonts w:ascii="Century Gothic" w:hAnsi="Century Gothic"/>
                <w:sz w:val="22"/>
                <w:szCs w:val="22"/>
                <w14:ligatures w14:val="none"/>
              </w:rPr>
              <w:t>$ 11.799.807</w:t>
            </w:r>
          </w:p>
        </w:tc>
        <w:tc>
          <w:tcPr>
            <w:tcW w:w="3399" w:type="dxa"/>
          </w:tcPr>
          <w:p w14:paraId="1D48E8CD" w14:textId="67B4E257" w:rsidR="003E776A" w:rsidRDefault="007E6FC5" w:rsidP="00945128">
            <w:pPr>
              <w:widowControl w:val="0"/>
              <w:ind w:right="336"/>
              <w:jc w:val="both"/>
              <w:rPr>
                <w:rFonts w:ascii="Century Gothic" w:hAnsi="Century Gothic"/>
                <w:sz w:val="22"/>
                <w:szCs w:val="22"/>
                <w14:ligatures w14:val="none"/>
              </w:rPr>
            </w:pPr>
            <w:r>
              <w:rPr>
                <w:rFonts w:ascii="Century Gothic" w:hAnsi="Century Gothic"/>
                <w:sz w:val="22"/>
                <w:szCs w:val="22"/>
                <w14:ligatures w14:val="none"/>
              </w:rPr>
              <w:t>$ 18.440.804</w:t>
            </w:r>
          </w:p>
        </w:tc>
      </w:tr>
      <w:tr w:rsidR="007E6FC5" w14:paraId="062AD4B4" w14:textId="77777777" w:rsidTr="00A120E1">
        <w:trPr>
          <w:trHeight w:val="421"/>
        </w:trPr>
        <w:tc>
          <w:tcPr>
            <w:tcW w:w="3381" w:type="dxa"/>
          </w:tcPr>
          <w:p w14:paraId="56173AAC" w14:textId="021C6F4D" w:rsidR="003E776A" w:rsidRDefault="007E6FC5" w:rsidP="00945128">
            <w:pPr>
              <w:widowControl w:val="0"/>
              <w:ind w:right="336"/>
              <w:jc w:val="both"/>
              <w:rPr>
                <w:rFonts w:ascii="Century Gothic" w:hAnsi="Century Gothic"/>
                <w:sz w:val="22"/>
                <w:szCs w:val="22"/>
                <w14:ligatures w14:val="none"/>
              </w:rPr>
            </w:pPr>
            <w:r>
              <w:rPr>
                <w:rFonts w:ascii="Century Gothic" w:hAnsi="Century Gothic"/>
                <w:sz w:val="22"/>
                <w:szCs w:val="22"/>
                <w14:ligatures w14:val="none"/>
              </w:rPr>
              <w:t>METROS CUADRADOS</w:t>
            </w:r>
          </w:p>
        </w:tc>
        <w:tc>
          <w:tcPr>
            <w:tcW w:w="3398" w:type="dxa"/>
          </w:tcPr>
          <w:p w14:paraId="5432B6AB" w14:textId="7F88D1AB" w:rsidR="003E776A" w:rsidRDefault="007E6FC5" w:rsidP="00945128">
            <w:pPr>
              <w:widowControl w:val="0"/>
              <w:ind w:right="336"/>
              <w:jc w:val="both"/>
              <w:rPr>
                <w:rFonts w:ascii="Century Gothic" w:hAnsi="Century Gothic"/>
                <w:sz w:val="22"/>
                <w:szCs w:val="22"/>
                <w14:ligatures w14:val="none"/>
              </w:rPr>
            </w:pPr>
            <w:r>
              <w:rPr>
                <w:rFonts w:ascii="Century Gothic" w:hAnsi="Century Gothic"/>
                <w:sz w:val="22"/>
                <w:szCs w:val="22"/>
                <w14:ligatures w14:val="none"/>
              </w:rPr>
              <w:t>68 METROS</w:t>
            </w:r>
          </w:p>
        </w:tc>
        <w:tc>
          <w:tcPr>
            <w:tcW w:w="3399" w:type="dxa"/>
          </w:tcPr>
          <w:p w14:paraId="3896A453" w14:textId="7A7D895B" w:rsidR="003E776A" w:rsidRDefault="007E6FC5" w:rsidP="00945128">
            <w:pPr>
              <w:widowControl w:val="0"/>
              <w:ind w:right="336"/>
              <w:jc w:val="both"/>
              <w:rPr>
                <w:rFonts w:ascii="Century Gothic" w:hAnsi="Century Gothic"/>
                <w:sz w:val="22"/>
                <w:szCs w:val="22"/>
                <w14:ligatures w14:val="none"/>
              </w:rPr>
            </w:pPr>
            <w:r>
              <w:rPr>
                <w:rFonts w:ascii="Century Gothic" w:hAnsi="Century Gothic"/>
                <w:sz w:val="22"/>
                <w:szCs w:val="22"/>
                <w14:ligatures w14:val="none"/>
              </w:rPr>
              <w:t>144 METROS 2</w:t>
            </w:r>
          </w:p>
        </w:tc>
      </w:tr>
      <w:tr w:rsidR="007E6FC5" w14:paraId="417C6B4F" w14:textId="77777777" w:rsidTr="00A120E1">
        <w:trPr>
          <w:trHeight w:val="436"/>
        </w:trPr>
        <w:tc>
          <w:tcPr>
            <w:tcW w:w="3381" w:type="dxa"/>
          </w:tcPr>
          <w:p w14:paraId="342EBAFC" w14:textId="1B4725F9" w:rsidR="003E776A" w:rsidRDefault="007E6FC5" w:rsidP="00945128">
            <w:pPr>
              <w:widowControl w:val="0"/>
              <w:ind w:right="336"/>
              <w:jc w:val="both"/>
              <w:rPr>
                <w:rFonts w:ascii="Century Gothic" w:hAnsi="Century Gothic"/>
                <w:sz w:val="22"/>
                <w:szCs w:val="22"/>
                <w14:ligatures w14:val="none"/>
              </w:rPr>
            </w:pPr>
            <w:r>
              <w:rPr>
                <w:rFonts w:ascii="Century Gothic" w:hAnsi="Century Gothic"/>
                <w:sz w:val="22"/>
                <w:szCs w:val="22"/>
                <w14:ligatures w14:val="none"/>
              </w:rPr>
              <w:t>GARANTIA</w:t>
            </w:r>
          </w:p>
        </w:tc>
        <w:tc>
          <w:tcPr>
            <w:tcW w:w="3398" w:type="dxa"/>
          </w:tcPr>
          <w:p w14:paraId="7FC814DC" w14:textId="5EDCB85E" w:rsidR="003E776A" w:rsidRDefault="007E6FC5" w:rsidP="00945128">
            <w:pPr>
              <w:widowControl w:val="0"/>
              <w:ind w:right="336"/>
              <w:jc w:val="both"/>
              <w:rPr>
                <w:rFonts w:ascii="Century Gothic" w:hAnsi="Century Gothic"/>
                <w:sz w:val="22"/>
                <w:szCs w:val="22"/>
                <w14:ligatures w14:val="none"/>
              </w:rPr>
            </w:pPr>
            <w:r>
              <w:rPr>
                <w:rFonts w:ascii="Century Gothic" w:hAnsi="Century Gothic"/>
                <w:sz w:val="22"/>
                <w:szCs w:val="22"/>
                <w14:ligatures w14:val="none"/>
              </w:rPr>
              <w:t>12 MESES</w:t>
            </w:r>
          </w:p>
        </w:tc>
        <w:tc>
          <w:tcPr>
            <w:tcW w:w="3399" w:type="dxa"/>
          </w:tcPr>
          <w:p w14:paraId="39D5286B" w14:textId="53E356A1" w:rsidR="003E776A" w:rsidRDefault="007E6FC5" w:rsidP="00945128">
            <w:pPr>
              <w:widowControl w:val="0"/>
              <w:ind w:right="336"/>
              <w:jc w:val="both"/>
              <w:rPr>
                <w:rFonts w:ascii="Century Gothic" w:hAnsi="Century Gothic"/>
                <w:sz w:val="22"/>
                <w:szCs w:val="22"/>
                <w14:ligatures w14:val="none"/>
              </w:rPr>
            </w:pPr>
            <w:r>
              <w:rPr>
                <w:rFonts w:ascii="Century Gothic" w:hAnsi="Century Gothic"/>
                <w:sz w:val="22"/>
                <w:szCs w:val="22"/>
                <w14:ligatures w14:val="none"/>
              </w:rPr>
              <w:t>CINCO AÑOS</w:t>
            </w:r>
          </w:p>
        </w:tc>
      </w:tr>
      <w:tr w:rsidR="007E6FC5" w14:paraId="1C9D623D" w14:textId="77777777" w:rsidTr="00A120E1">
        <w:trPr>
          <w:trHeight w:val="421"/>
        </w:trPr>
        <w:tc>
          <w:tcPr>
            <w:tcW w:w="3381" w:type="dxa"/>
          </w:tcPr>
          <w:p w14:paraId="5D2D98C1" w14:textId="6A02F41E" w:rsidR="003E776A" w:rsidRDefault="00A120E1" w:rsidP="00945128">
            <w:pPr>
              <w:widowControl w:val="0"/>
              <w:ind w:right="336"/>
              <w:jc w:val="both"/>
              <w:rPr>
                <w:rFonts w:ascii="Century Gothic" w:hAnsi="Century Gothic"/>
                <w:sz w:val="22"/>
                <w:szCs w:val="22"/>
                <w14:ligatures w14:val="none"/>
              </w:rPr>
            </w:pPr>
            <w:r>
              <w:rPr>
                <w:rFonts w:ascii="Century Gothic" w:hAnsi="Century Gothic"/>
                <w:sz w:val="22"/>
                <w:szCs w:val="22"/>
                <w14:ligatures w14:val="none"/>
              </w:rPr>
              <w:lastRenderedPageBreak/>
              <w:t>DURACION OBRA</w:t>
            </w:r>
          </w:p>
        </w:tc>
        <w:tc>
          <w:tcPr>
            <w:tcW w:w="3398" w:type="dxa"/>
          </w:tcPr>
          <w:p w14:paraId="394A02E6" w14:textId="61625150" w:rsidR="003E776A" w:rsidRDefault="00C909A3" w:rsidP="00945128">
            <w:pPr>
              <w:widowControl w:val="0"/>
              <w:ind w:right="336"/>
              <w:jc w:val="both"/>
              <w:rPr>
                <w:rFonts w:ascii="Century Gothic" w:hAnsi="Century Gothic"/>
                <w:sz w:val="22"/>
                <w:szCs w:val="22"/>
                <w14:ligatures w14:val="none"/>
              </w:rPr>
            </w:pPr>
            <w:r>
              <w:rPr>
                <w:rFonts w:ascii="Century Gothic" w:hAnsi="Century Gothic"/>
                <w:sz w:val="22"/>
                <w:szCs w:val="22"/>
                <w14:ligatures w14:val="none"/>
              </w:rPr>
              <w:t xml:space="preserve">21 DIAS </w:t>
            </w:r>
          </w:p>
        </w:tc>
        <w:tc>
          <w:tcPr>
            <w:tcW w:w="3399" w:type="dxa"/>
          </w:tcPr>
          <w:p w14:paraId="675E02C6" w14:textId="44FA68F9" w:rsidR="003E776A" w:rsidRDefault="00C909A3" w:rsidP="00945128">
            <w:pPr>
              <w:widowControl w:val="0"/>
              <w:ind w:right="336"/>
              <w:jc w:val="both"/>
              <w:rPr>
                <w:rFonts w:ascii="Century Gothic" w:hAnsi="Century Gothic"/>
                <w:sz w:val="22"/>
                <w:szCs w:val="22"/>
                <w14:ligatures w14:val="none"/>
              </w:rPr>
            </w:pPr>
            <w:r>
              <w:rPr>
                <w:rFonts w:ascii="Century Gothic" w:hAnsi="Century Gothic"/>
                <w:sz w:val="22"/>
                <w:szCs w:val="22"/>
                <w14:ligatures w14:val="none"/>
              </w:rPr>
              <w:t xml:space="preserve">15 DIAS HABILES </w:t>
            </w:r>
          </w:p>
        </w:tc>
      </w:tr>
      <w:tr w:rsidR="00C909A3" w14:paraId="35E4DC5A" w14:textId="77777777" w:rsidTr="00A120E1">
        <w:trPr>
          <w:trHeight w:val="421"/>
        </w:trPr>
        <w:tc>
          <w:tcPr>
            <w:tcW w:w="3381" w:type="dxa"/>
          </w:tcPr>
          <w:p w14:paraId="72FC4546" w14:textId="561859EC" w:rsidR="00C909A3" w:rsidRDefault="00C909A3" w:rsidP="00945128">
            <w:pPr>
              <w:widowControl w:val="0"/>
              <w:ind w:right="336"/>
              <w:jc w:val="both"/>
              <w:rPr>
                <w:rFonts w:ascii="Century Gothic" w:hAnsi="Century Gothic"/>
                <w:sz w:val="22"/>
                <w:szCs w:val="22"/>
                <w14:ligatures w14:val="none"/>
              </w:rPr>
            </w:pPr>
            <w:r>
              <w:rPr>
                <w:rFonts w:ascii="Century Gothic" w:hAnsi="Century Gothic"/>
                <w:sz w:val="22"/>
                <w:szCs w:val="22"/>
                <w14:ligatures w14:val="none"/>
              </w:rPr>
              <w:t>FORMA DE PAGO</w:t>
            </w:r>
          </w:p>
        </w:tc>
        <w:tc>
          <w:tcPr>
            <w:tcW w:w="3398" w:type="dxa"/>
          </w:tcPr>
          <w:p w14:paraId="52FA9693" w14:textId="1484569B" w:rsidR="00C909A3" w:rsidRDefault="00C909A3" w:rsidP="00945128">
            <w:pPr>
              <w:widowControl w:val="0"/>
              <w:ind w:right="336"/>
              <w:jc w:val="both"/>
              <w:rPr>
                <w:rFonts w:ascii="Century Gothic" w:hAnsi="Century Gothic"/>
                <w:sz w:val="22"/>
                <w:szCs w:val="22"/>
                <w14:ligatures w14:val="none"/>
              </w:rPr>
            </w:pPr>
            <w:r>
              <w:rPr>
                <w:rFonts w:ascii="Century Gothic" w:hAnsi="Century Gothic"/>
                <w:sz w:val="22"/>
                <w:szCs w:val="22"/>
                <w14:ligatures w14:val="none"/>
              </w:rPr>
              <w:t>50% AL EMPEZAR, 50% TERMINAR.</w:t>
            </w:r>
          </w:p>
        </w:tc>
        <w:tc>
          <w:tcPr>
            <w:tcW w:w="3399" w:type="dxa"/>
          </w:tcPr>
          <w:p w14:paraId="726F60E3" w14:textId="57132521" w:rsidR="00C909A3" w:rsidRDefault="00C909A3" w:rsidP="00945128">
            <w:pPr>
              <w:widowControl w:val="0"/>
              <w:ind w:right="336"/>
              <w:jc w:val="both"/>
              <w:rPr>
                <w:rFonts w:ascii="Century Gothic" w:hAnsi="Century Gothic"/>
                <w:sz w:val="22"/>
                <w:szCs w:val="22"/>
                <w14:ligatures w14:val="none"/>
              </w:rPr>
            </w:pPr>
            <w:r>
              <w:rPr>
                <w:rFonts w:ascii="Century Gothic" w:hAnsi="Century Gothic"/>
                <w:sz w:val="22"/>
                <w:szCs w:val="22"/>
                <w14:ligatures w14:val="none"/>
              </w:rPr>
              <w:t>50% AL EMPEZAR, 50% EL TARMINAR.</w:t>
            </w:r>
          </w:p>
        </w:tc>
      </w:tr>
    </w:tbl>
    <w:p w14:paraId="04CFE4B6" w14:textId="028D9B33" w:rsidR="003E776A" w:rsidRDefault="003E776A" w:rsidP="00945128">
      <w:pPr>
        <w:widowControl w:val="0"/>
        <w:ind w:left="142" w:right="336"/>
        <w:jc w:val="both"/>
        <w:rPr>
          <w:rFonts w:ascii="Century Gothic" w:hAnsi="Century Gothic"/>
          <w:sz w:val="22"/>
          <w:szCs w:val="22"/>
          <w14:ligatures w14:val="none"/>
        </w:rPr>
      </w:pPr>
    </w:p>
    <w:p w14:paraId="0D8793AD" w14:textId="77777777" w:rsidR="00F12FB6" w:rsidRDefault="00F12FB6" w:rsidP="00945128">
      <w:pPr>
        <w:widowControl w:val="0"/>
        <w:ind w:left="142" w:right="336"/>
        <w:jc w:val="both"/>
        <w:rPr>
          <w:rFonts w:ascii="Century Gothic" w:hAnsi="Century Gothic"/>
          <w:sz w:val="22"/>
          <w:szCs w:val="22"/>
          <w14:ligatures w14:val="none"/>
        </w:rPr>
      </w:pPr>
    </w:p>
    <w:p w14:paraId="5458A1BF" w14:textId="5AC53D11" w:rsidR="00146455" w:rsidRDefault="00146455" w:rsidP="00945128">
      <w:pPr>
        <w:widowControl w:val="0"/>
        <w:ind w:left="142" w:right="336"/>
        <w:jc w:val="both"/>
        <w:rPr>
          <w:rFonts w:ascii="Century Gothic" w:hAnsi="Century Gothic"/>
          <w:sz w:val="22"/>
          <w:szCs w:val="22"/>
          <w14:ligatures w14:val="none"/>
        </w:rPr>
      </w:pPr>
      <w:r>
        <w:rPr>
          <w:rFonts w:ascii="Century Gothic" w:hAnsi="Century Gothic"/>
          <w:sz w:val="22"/>
          <w:szCs w:val="22"/>
          <w14:ligatures w14:val="none"/>
        </w:rPr>
        <w:t>Administradora – La empresa numero 1 solo cubre las partes mas deterioradas de la cubierta, solo intervendrían 68 M2, entre ambos apartamentos, o toda la cubierta del apartamento 902 y algunas partes del apartamento 901, utilizando la misma especificación de teja que actualmente existe</w:t>
      </w:r>
      <w:r w:rsidR="005966D2">
        <w:rPr>
          <w:rFonts w:ascii="Century Gothic" w:hAnsi="Century Gothic"/>
          <w:sz w:val="22"/>
          <w:szCs w:val="22"/>
          <w14:ligatures w14:val="none"/>
        </w:rPr>
        <w:t>, y un refuerzo de la estructura metálica.</w:t>
      </w:r>
    </w:p>
    <w:p w14:paraId="3FCAD5E3" w14:textId="637C4838" w:rsidR="00146455" w:rsidRDefault="00146455" w:rsidP="00945128">
      <w:pPr>
        <w:widowControl w:val="0"/>
        <w:ind w:left="142" w:right="336"/>
        <w:jc w:val="both"/>
        <w:rPr>
          <w:rFonts w:ascii="Century Gothic" w:hAnsi="Century Gothic"/>
          <w:sz w:val="22"/>
          <w:szCs w:val="22"/>
          <w14:ligatures w14:val="none"/>
        </w:rPr>
      </w:pPr>
    </w:p>
    <w:p w14:paraId="31EB759F" w14:textId="7A9B852F" w:rsidR="00146455" w:rsidRDefault="00146455" w:rsidP="00945128">
      <w:pPr>
        <w:widowControl w:val="0"/>
        <w:ind w:left="142" w:right="336"/>
        <w:jc w:val="both"/>
        <w:rPr>
          <w:rFonts w:ascii="Century Gothic" w:hAnsi="Century Gothic"/>
          <w:sz w:val="22"/>
          <w:szCs w:val="22"/>
          <w14:ligatures w14:val="none"/>
        </w:rPr>
      </w:pPr>
      <w:r>
        <w:rPr>
          <w:rFonts w:ascii="Century Gothic" w:hAnsi="Century Gothic"/>
          <w:sz w:val="22"/>
          <w:szCs w:val="22"/>
          <w14:ligatures w14:val="none"/>
        </w:rPr>
        <w:t>La empresa #2, propone una teja mas larga</w:t>
      </w:r>
      <w:r w:rsidR="005966D2">
        <w:rPr>
          <w:rFonts w:ascii="Century Gothic" w:hAnsi="Century Gothic"/>
          <w:sz w:val="22"/>
          <w:szCs w:val="22"/>
          <w14:ligatures w14:val="none"/>
        </w:rPr>
        <w:t xml:space="preserve"> que abarca mas tramos del techo sin presentar los llamados traslapos en las tejas, que ayudaría a que el agua circule mejor y no se estanque, como esta sucediendo actualmente, al técnico de esta empresa afirma que </w:t>
      </w:r>
      <w:r w:rsidR="00076297">
        <w:rPr>
          <w:rFonts w:ascii="Century Gothic" w:hAnsi="Century Gothic"/>
          <w:sz w:val="22"/>
          <w:szCs w:val="22"/>
          <w14:ligatures w14:val="none"/>
        </w:rPr>
        <w:t>la inclinación actual de las tejas está</w:t>
      </w:r>
      <w:r w:rsidR="005966D2">
        <w:rPr>
          <w:rFonts w:ascii="Century Gothic" w:hAnsi="Century Gothic"/>
          <w:sz w:val="22"/>
          <w:szCs w:val="22"/>
          <w14:ligatures w14:val="none"/>
        </w:rPr>
        <w:t xml:space="preserve"> en un 8% y que se aumentaría a un 15 % con el sistema de teja que están proponiendo, la durabilidad del material de 15 a 20 años con su respectivo mantenimiento, garantía inicial de cinco (5) años.</w:t>
      </w:r>
    </w:p>
    <w:p w14:paraId="00E58D89" w14:textId="1C7B7D07" w:rsidR="00AE485D" w:rsidRPr="006639F1" w:rsidRDefault="005E4EA7" w:rsidP="00945128">
      <w:pPr>
        <w:widowControl w:val="0"/>
        <w:ind w:left="142" w:right="336"/>
        <w:jc w:val="both"/>
        <w:rPr>
          <w:rFonts w:ascii="Century Gothic" w:hAnsi="Century Gothic"/>
          <w:sz w:val="22"/>
          <w:szCs w:val="22"/>
          <w14:ligatures w14:val="none"/>
        </w:rPr>
      </w:pPr>
      <w:r w:rsidRPr="006639F1">
        <w:rPr>
          <w:rFonts w:ascii="Century Gothic" w:hAnsi="Century Gothic"/>
          <w:sz w:val="22"/>
          <w:szCs w:val="22"/>
          <w14:ligatures w14:val="none"/>
        </w:rPr>
        <w:t xml:space="preserve">Las </w:t>
      </w:r>
      <w:r w:rsidR="006639F1" w:rsidRPr="006639F1">
        <w:rPr>
          <w:rFonts w:ascii="Century Gothic" w:hAnsi="Century Gothic"/>
          <w:sz w:val="22"/>
          <w:szCs w:val="22"/>
          <w14:ligatures w14:val="none"/>
        </w:rPr>
        <w:t>señoras</w:t>
      </w:r>
      <w:r w:rsidRPr="006639F1">
        <w:rPr>
          <w:rFonts w:ascii="Century Gothic" w:hAnsi="Century Gothic"/>
          <w:sz w:val="22"/>
          <w:szCs w:val="22"/>
          <w14:ligatures w14:val="none"/>
        </w:rPr>
        <w:t xml:space="preserve"> </w:t>
      </w:r>
      <w:r w:rsidR="00076297">
        <w:rPr>
          <w:rFonts w:ascii="Century Gothic" w:hAnsi="Century Gothic"/>
          <w:sz w:val="22"/>
          <w:szCs w:val="22"/>
          <w14:ligatures w14:val="none"/>
        </w:rPr>
        <w:t>PETTY BONIVENTO del apto 4</w:t>
      </w:r>
      <w:r w:rsidRPr="006639F1">
        <w:rPr>
          <w:rFonts w:ascii="Century Gothic" w:hAnsi="Century Gothic"/>
          <w:sz w:val="22"/>
          <w:szCs w:val="22"/>
          <w14:ligatures w14:val="none"/>
        </w:rPr>
        <w:t>02</w:t>
      </w:r>
      <w:r w:rsidR="006639F1" w:rsidRPr="006639F1">
        <w:rPr>
          <w:rFonts w:ascii="Century Gothic" w:hAnsi="Century Gothic"/>
          <w:sz w:val="22"/>
          <w:szCs w:val="22"/>
          <w14:ligatures w14:val="none"/>
        </w:rPr>
        <w:t xml:space="preserve">, </w:t>
      </w:r>
      <w:r w:rsidRPr="006639F1">
        <w:rPr>
          <w:rFonts w:ascii="Century Gothic" w:hAnsi="Century Gothic"/>
          <w:sz w:val="22"/>
          <w:szCs w:val="22"/>
          <w14:ligatures w14:val="none"/>
        </w:rPr>
        <w:t xml:space="preserve">LUZ ANGELA </w:t>
      </w:r>
      <w:r w:rsidR="006639F1" w:rsidRPr="006639F1">
        <w:rPr>
          <w:rFonts w:ascii="Century Gothic" w:hAnsi="Century Gothic"/>
          <w:sz w:val="22"/>
          <w:szCs w:val="22"/>
          <w14:ligatures w14:val="none"/>
        </w:rPr>
        <w:t xml:space="preserve">ARISTIZABAL </w:t>
      </w:r>
      <w:r w:rsidRPr="006639F1">
        <w:rPr>
          <w:rFonts w:ascii="Century Gothic" w:hAnsi="Century Gothic"/>
          <w:sz w:val="22"/>
          <w:szCs w:val="22"/>
          <w14:ligatures w14:val="none"/>
        </w:rPr>
        <w:t>del apto 502 y YAINE</w:t>
      </w:r>
      <w:r w:rsidR="006639F1" w:rsidRPr="006639F1">
        <w:rPr>
          <w:rFonts w:ascii="Century Gothic" w:hAnsi="Century Gothic"/>
          <w:sz w:val="22"/>
          <w:szCs w:val="22"/>
          <w14:ligatures w14:val="none"/>
        </w:rPr>
        <w:t xml:space="preserve"> CAEZ</w:t>
      </w:r>
      <w:r w:rsidRPr="006639F1">
        <w:rPr>
          <w:rFonts w:ascii="Century Gothic" w:hAnsi="Century Gothic"/>
          <w:sz w:val="22"/>
          <w:szCs w:val="22"/>
          <w14:ligatures w14:val="none"/>
        </w:rPr>
        <w:t xml:space="preserve"> del apto 302, </w:t>
      </w:r>
      <w:r w:rsidR="00076297">
        <w:rPr>
          <w:rFonts w:ascii="Century Gothic" w:hAnsi="Century Gothic"/>
          <w:sz w:val="22"/>
          <w:szCs w:val="22"/>
          <w14:ligatures w14:val="none"/>
        </w:rPr>
        <w:t>opinan que el trabajo está muy costoso.</w:t>
      </w:r>
    </w:p>
    <w:p w14:paraId="13E1E02B" w14:textId="307A4C8A" w:rsidR="00076297" w:rsidRDefault="00076297" w:rsidP="00AE485D">
      <w:pPr>
        <w:widowControl w:val="0"/>
        <w:ind w:left="142" w:right="336"/>
        <w:jc w:val="both"/>
        <w:rPr>
          <w:rFonts w:ascii="Century Gothic" w:hAnsi="Century Gothic"/>
          <w:sz w:val="22"/>
          <w:szCs w:val="22"/>
          <w14:ligatures w14:val="none"/>
        </w:rPr>
      </w:pPr>
      <w:r>
        <w:rPr>
          <w:rFonts w:ascii="Century Gothic" w:hAnsi="Century Gothic"/>
          <w:sz w:val="22"/>
          <w:szCs w:val="22"/>
          <w14:ligatures w14:val="none"/>
        </w:rPr>
        <w:t>El señor JOSE BULA del apto 902, expresa que su apartamento esta muy afectado, que es urgente realizar este trabajo, y que en caso de no aprobarse el trabajo se vera en la necesidad de demandar a la copropiedad, pues no puede seguir presentando estos daños cada vez que llueve, es sumamente incomodo, es que si llueve de noche me tengo que levantar a limpiar toda el agua que cae dentro del apartamento.</w:t>
      </w:r>
    </w:p>
    <w:p w14:paraId="4B851AA2" w14:textId="48607D6C" w:rsidR="001A225B" w:rsidRPr="006639F1" w:rsidRDefault="006639F1" w:rsidP="00AE485D">
      <w:pPr>
        <w:widowControl w:val="0"/>
        <w:ind w:left="142" w:right="336"/>
        <w:jc w:val="both"/>
        <w:rPr>
          <w:rFonts w:ascii="Century Gothic" w:hAnsi="Century Gothic"/>
          <w:sz w:val="22"/>
          <w:szCs w:val="22"/>
          <w14:ligatures w14:val="none"/>
        </w:rPr>
      </w:pPr>
      <w:r w:rsidRPr="006639F1">
        <w:rPr>
          <w:rFonts w:ascii="Century Gothic" w:hAnsi="Century Gothic"/>
          <w:sz w:val="22"/>
          <w:szCs w:val="22"/>
          <w14:ligatures w14:val="none"/>
        </w:rPr>
        <w:t xml:space="preserve">La señora </w:t>
      </w:r>
      <w:r w:rsidR="00076297">
        <w:rPr>
          <w:rFonts w:ascii="Century Gothic" w:hAnsi="Century Gothic"/>
          <w:sz w:val="22"/>
          <w:szCs w:val="22"/>
          <w14:ligatures w14:val="none"/>
        </w:rPr>
        <w:t>LUZMILA ZULETA</w:t>
      </w:r>
      <w:r w:rsidR="005E4EA7" w:rsidRPr="006639F1">
        <w:rPr>
          <w:rFonts w:ascii="Century Gothic" w:hAnsi="Century Gothic"/>
          <w:sz w:val="22"/>
          <w:szCs w:val="22"/>
          <w14:ligatures w14:val="none"/>
        </w:rPr>
        <w:t xml:space="preserve">, del apto </w:t>
      </w:r>
      <w:r w:rsidR="00076297">
        <w:rPr>
          <w:rFonts w:ascii="Century Gothic" w:hAnsi="Century Gothic"/>
          <w:sz w:val="22"/>
          <w:szCs w:val="22"/>
          <w14:ligatures w14:val="none"/>
        </w:rPr>
        <w:t>2</w:t>
      </w:r>
      <w:r w:rsidR="005E4EA7" w:rsidRPr="006639F1">
        <w:rPr>
          <w:rFonts w:ascii="Century Gothic" w:hAnsi="Century Gothic"/>
          <w:sz w:val="22"/>
          <w:szCs w:val="22"/>
          <w14:ligatures w14:val="none"/>
        </w:rPr>
        <w:t xml:space="preserve">01, </w:t>
      </w:r>
      <w:r w:rsidR="001A225B" w:rsidRPr="006639F1">
        <w:rPr>
          <w:rFonts w:ascii="Century Gothic" w:hAnsi="Century Gothic"/>
          <w:sz w:val="22"/>
          <w:szCs w:val="22"/>
          <w14:ligatures w14:val="none"/>
        </w:rPr>
        <w:t xml:space="preserve">manifiesta que </w:t>
      </w:r>
      <w:r w:rsidR="00076297">
        <w:rPr>
          <w:rFonts w:ascii="Century Gothic" w:hAnsi="Century Gothic"/>
          <w:sz w:val="22"/>
          <w:szCs w:val="22"/>
          <w14:ligatures w14:val="none"/>
        </w:rPr>
        <w:t xml:space="preserve">es muy </w:t>
      </w:r>
      <w:r w:rsidR="00F12FB6">
        <w:rPr>
          <w:rFonts w:ascii="Century Gothic" w:hAnsi="Century Gothic"/>
          <w:sz w:val="22"/>
          <w:szCs w:val="22"/>
          <w14:ligatures w14:val="none"/>
        </w:rPr>
        <w:t>difícil</w:t>
      </w:r>
      <w:r w:rsidR="00076297">
        <w:rPr>
          <w:rFonts w:ascii="Century Gothic" w:hAnsi="Century Gothic"/>
          <w:sz w:val="22"/>
          <w:szCs w:val="22"/>
          <w14:ligatures w14:val="none"/>
        </w:rPr>
        <w:t xml:space="preserve"> reunir una cuota extraordinaria en este momento, pide </w:t>
      </w:r>
      <w:r w:rsidR="001F5111">
        <w:rPr>
          <w:rFonts w:ascii="Century Gothic" w:hAnsi="Century Gothic"/>
          <w:sz w:val="22"/>
          <w:szCs w:val="22"/>
          <w14:ligatures w14:val="none"/>
        </w:rPr>
        <w:t xml:space="preserve">45 </w:t>
      </w:r>
      <w:r w:rsidR="00076297">
        <w:rPr>
          <w:rFonts w:ascii="Century Gothic" w:hAnsi="Century Gothic"/>
          <w:sz w:val="22"/>
          <w:szCs w:val="22"/>
          <w14:ligatures w14:val="none"/>
        </w:rPr>
        <w:t>días para consignar el dinero</w:t>
      </w:r>
      <w:r w:rsidR="001A225B" w:rsidRPr="006639F1">
        <w:rPr>
          <w:rFonts w:ascii="Century Gothic" w:hAnsi="Century Gothic"/>
          <w:sz w:val="22"/>
          <w:szCs w:val="22"/>
          <w14:ligatures w14:val="none"/>
        </w:rPr>
        <w:t>.</w:t>
      </w:r>
    </w:p>
    <w:p w14:paraId="64AEF86E" w14:textId="277D8807" w:rsidR="006639F1" w:rsidRPr="009F0EAF" w:rsidRDefault="006639F1" w:rsidP="009F0EAF">
      <w:pPr>
        <w:widowControl w:val="0"/>
        <w:ind w:right="336"/>
        <w:jc w:val="both"/>
        <w:rPr>
          <w:rFonts w:ascii="Century Gothic" w:hAnsi="Century Gothic"/>
          <w:sz w:val="22"/>
          <w:szCs w:val="22"/>
        </w:rPr>
      </w:pPr>
    </w:p>
    <w:p w14:paraId="7B5333D9" w14:textId="4784AAA7" w:rsidR="001A225B" w:rsidRPr="006639F1" w:rsidRDefault="001A225B" w:rsidP="00984623">
      <w:pPr>
        <w:pStyle w:val="Prrafodelista"/>
        <w:widowControl w:val="0"/>
        <w:numPr>
          <w:ilvl w:val="0"/>
          <w:numId w:val="9"/>
        </w:numPr>
        <w:ind w:right="336"/>
        <w:jc w:val="both"/>
        <w:rPr>
          <w:rFonts w:ascii="Century Gothic" w:hAnsi="Century Gothic"/>
          <w:b/>
          <w:sz w:val="22"/>
          <w:szCs w:val="22"/>
        </w:rPr>
      </w:pPr>
      <w:r w:rsidRPr="006639F1">
        <w:rPr>
          <w:rFonts w:ascii="Century Gothic" w:hAnsi="Century Gothic"/>
          <w:b/>
          <w:sz w:val="22"/>
          <w:szCs w:val="22"/>
        </w:rPr>
        <w:t>Deliberación por parte de la asamblea para definir el contratista que llevará a cabo la PINTURA DE LA FACHADA del edificio Azul 5.5</w:t>
      </w:r>
    </w:p>
    <w:p w14:paraId="6E740116" w14:textId="77777777" w:rsidR="009F0EAF" w:rsidRPr="009F0EAF" w:rsidRDefault="009F0EAF" w:rsidP="00561E15">
      <w:pPr>
        <w:pStyle w:val="Prrafodelista"/>
        <w:widowControl w:val="0"/>
        <w:ind w:left="502" w:right="336"/>
        <w:jc w:val="both"/>
        <w:rPr>
          <w:rFonts w:ascii="Century Gothic" w:hAnsi="Century Gothic"/>
          <w:b/>
          <w:sz w:val="22"/>
          <w:szCs w:val="22"/>
        </w:rPr>
      </w:pPr>
    </w:p>
    <w:p w14:paraId="7F7E4EC3" w14:textId="639FD744" w:rsidR="00933D1E" w:rsidRPr="00561E15" w:rsidRDefault="00933D1E" w:rsidP="00561E15">
      <w:pPr>
        <w:widowControl w:val="0"/>
        <w:ind w:left="142" w:right="336"/>
        <w:jc w:val="both"/>
        <w:rPr>
          <w:rFonts w:ascii="Century Gothic" w:hAnsi="Century Gothic"/>
          <w:sz w:val="22"/>
          <w:szCs w:val="22"/>
        </w:rPr>
      </w:pPr>
      <w:r w:rsidRPr="00561E15">
        <w:rPr>
          <w:rFonts w:ascii="Century Gothic" w:hAnsi="Century Gothic"/>
          <w:sz w:val="22"/>
          <w:szCs w:val="22"/>
        </w:rPr>
        <w:t xml:space="preserve">Teniendo en cuenta las </w:t>
      </w:r>
      <w:r w:rsidR="001F5111">
        <w:rPr>
          <w:rFonts w:ascii="Century Gothic" w:hAnsi="Century Gothic"/>
          <w:sz w:val="22"/>
          <w:szCs w:val="22"/>
        </w:rPr>
        <w:t xml:space="preserve">propuestas presentadas por la administradora, se encontró mas favorable la propuesta de la empresa H &amp; G Mantenimientos Integrales, aunque es mas costosa, vale la pena la diferencia, puesto que se repara de forma definitiva la cubierta de ambos apartamentos, 901 y 902, teniendo en cuenta lo que expresan los técnicos que dura </w:t>
      </w:r>
      <w:r w:rsidR="001F5111">
        <w:rPr>
          <w:rFonts w:ascii="Century Gothic" w:hAnsi="Century Gothic"/>
          <w:sz w:val="22"/>
          <w:szCs w:val="22"/>
        </w:rPr>
        <w:lastRenderedPageBreak/>
        <w:t>mas el material y el mantenimiento es mas fácil.</w:t>
      </w:r>
    </w:p>
    <w:p w14:paraId="339BAC67" w14:textId="7631BFDC" w:rsidR="001F5111" w:rsidRDefault="00302BAC" w:rsidP="001A225B">
      <w:pPr>
        <w:widowControl w:val="0"/>
        <w:ind w:left="142" w:right="336"/>
        <w:jc w:val="both"/>
        <w:rPr>
          <w:rFonts w:ascii="Century Gothic" w:hAnsi="Century Gothic"/>
          <w:sz w:val="22"/>
          <w:szCs w:val="22"/>
        </w:rPr>
      </w:pPr>
      <w:r w:rsidRPr="006639F1">
        <w:rPr>
          <w:rFonts w:ascii="Century Gothic" w:hAnsi="Century Gothic"/>
          <w:sz w:val="22"/>
          <w:szCs w:val="22"/>
        </w:rPr>
        <w:t>E</w:t>
      </w:r>
      <w:r w:rsidR="003A6F9A">
        <w:rPr>
          <w:rFonts w:ascii="Century Gothic" w:hAnsi="Century Gothic"/>
          <w:sz w:val="22"/>
          <w:szCs w:val="22"/>
        </w:rPr>
        <w:t xml:space="preserve">l señor </w:t>
      </w:r>
      <w:r w:rsidRPr="006639F1">
        <w:rPr>
          <w:rFonts w:ascii="Century Gothic" w:hAnsi="Century Gothic"/>
          <w:sz w:val="22"/>
          <w:szCs w:val="22"/>
        </w:rPr>
        <w:t>JOSE BULA</w:t>
      </w:r>
      <w:r w:rsidR="003A6F9A">
        <w:rPr>
          <w:rFonts w:ascii="Century Gothic" w:hAnsi="Century Gothic"/>
          <w:sz w:val="22"/>
          <w:szCs w:val="22"/>
        </w:rPr>
        <w:t xml:space="preserve"> del apto 902</w:t>
      </w:r>
      <w:r w:rsidRPr="006639F1">
        <w:rPr>
          <w:rFonts w:ascii="Century Gothic" w:hAnsi="Century Gothic"/>
          <w:sz w:val="22"/>
          <w:szCs w:val="22"/>
        </w:rPr>
        <w:t>, sugirió que se fije fecha de inmediato</w:t>
      </w:r>
      <w:r w:rsidR="001F5111">
        <w:rPr>
          <w:rFonts w:ascii="Century Gothic" w:hAnsi="Century Gothic"/>
          <w:sz w:val="22"/>
          <w:szCs w:val="22"/>
        </w:rPr>
        <w:t>.</w:t>
      </w:r>
    </w:p>
    <w:p w14:paraId="0AD75EEA" w14:textId="7FBCC87D" w:rsidR="00302BAC" w:rsidRPr="006639F1" w:rsidRDefault="00302BAC" w:rsidP="001A225B">
      <w:pPr>
        <w:widowControl w:val="0"/>
        <w:ind w:left="142" w:right="336"/>
        <w:jc w:val="both"/>
        <w:rPr>
          <w:rFonts w:ascii="Century Gothic" w:hAnsi="Century Gothic"/>
          <w:sz w:val="22"/>
          <w:szCs w:val="22"/>
        </w:rPr>
      </w:pPr>
      <w:r w:rsidRPr="006639F1">
        <w:rPr>
          <w:rFonts w:ascii="Century Gothic" w:hAnsi="Century Gothic"/>
          <w:sz w:val="22"/>
          <w:szCs w:val="22"/>
        </w:rPr>
        <w:t xml:space="preserve">La </w:t>
      </w:r>
      <w:r w:rsidR="003A6F9A">
        <w:rPr>
          <w:rFonts w:ascii="Century Gothic" w:hAnsi="Century Gothic"/>
          <w:sz w:val="22"/>
          <w:szCs w:val="22"/>
        </w:rPr>
        <w:t>señora LUZ ANGELA ARISTIZABAL</w:t>
      </w:r>
      <w:r w:rsidRPr="006639F1">
        <w:rPr>
          <w:rFonts w:ascii="Century Gothic" w:hAnsi="Century Gothic"/>
          <w:sz w:val="22"/>
          <w:szCs w:val="22"/>
        </w:rPr>
        <w:t xml:space="preserve"> del apto 502</w:t>
      </w:r>
      <w:r w:rsidR="001F5111">
        <w:rPr>
          <w:rFonts w:ascii="Century Gothic" w:hAnsi="Century Gothic"/>
          <w:sz w:val="22"/>
          <w:szCs w:val="22"/>
        </w:rPr>
        <w:t>, manifiesta que se debe dar tiempo a los propietarios para recoger esa cuota</w:t>
      </w:r>
      <w:r w:rsidR="003A6F9A">
        <w:rPr>
          <w:rFonts w:ascii="Century Gothic" w:hAnsi="Century Gothic"/>
          <w:sz w:val="22"/>
          <w:szCs w:val="22"/>
        </w:rPr>
        <w:t>.</w:t>
      </w:r>
    </w:p>
    <w:p w14:paraId="4E2AFAC3" w14:textId="0D3B1DFA" w:rsidR="001A225B" w:rsidRPr="006639F1" w:rsidRDefault="001F5111" w:rsidP="003A6F9A">
      <w:pPr>
        <w:widowControl w:val="0"/>
        <w:ind w:right="336"/>
        <w:jc w:val="both"/>
        <w:rPr>
          <w:rFonts w:ascii="Century Gothic" w:hAnsi="Century Gothic"/>
          <w:sz w:val="22"/>
          <w:szCs w:val="22"/>
        </w:rPr>
      </w:pPr>
      <w:r>
        <w:rPr>
          <w:rFonts w:ascii="Century Gothic" w:hAnsi="Century Gothic"/>
          <w:sz w:val="22"/>
          <w:szCs w:val="22"/>
        </w:rPr>
        <w:t xml:space="preserve">  El señor JUAN CARLOS BETANCOURT </w:t>
      </w:r>
      <w:r w:rsidR="00DF1840">
        <w:rPr>
          <w:rFonts w:ascii="Century Gothic" w:hAnsi="Century Gothic"/>
          <w:sz w:val="22"/>
          <w:szCs w:val="22"/>
        </w:rPr>
        <w:t xml:space="preserve">sugiere que la administradora hable con el contratista para   </w:t>
      </w:r>
      <w:r w:rsidR="00F12FB6">
        <w:rPr>
          <w:rFonts w:ascii="Century Gothic" w:hAnsi="Century Gothic"/>
          <w:sz w:val="22"/>
          <w:szCs w:val="22"/>
        </w:rPr>
        <w:t xml:space="preserve">  </w:t>
      </w:r>
      <w:r w:rsidR="00DF1840">
        <w:rPr>
          <w:rFonts w:ascii="Century Gothic" w:hAnsi="Century Gothic"/>
          <w:sz w:val="22"/>
          <w:szCs w:val="22"/>
        </w:rPr>
        <w:t>preguntar si es posible entregar el 25%</w:t>
      </w:r>
      <w:r w:rsidR="00F12FB6">
        <w:rPr>
          <w:rFonts w:ascii="Century Gothic" w:hAnsi="Century Gothic"/>
          <w:sz w:val="22"/>
          <w:szCs w:val="22"/>
        </w:rPr>
        <w:t xml:space="preserve"> para empezar, 25% a 30 días y el resto a la entrega del trabajo.</w:t>
      </w:r>
      <w:r w:rsidR="00DF1840">
        <w:rPr>
          <w:rFonts w:ascii="Century Gothic" w:hAnsi="Century Gothic"/>
          <w:sz w:val="22"/>
          <w:szCs w:val="22"/>
        </w:rPr>
        <w:t xml:space="preserve"> </w:t>
      </w:r>
    </w:p>
    <w:p w14:paraId="08E89FB9" w14:textId="2DDA658D" w:rsidR="00F12FB6" w:rsidRDefault="00F12FB6" w:rsidP="00F12FB6">
      <w:pPr>
        <w:pStyle w:val="Prrafodelista"/>
        <w:widowControl w:val="0"/>
        <w:numPr>
          <w:ilvl w:val="0"/>
          <w:numId w:val="9"/>
        </w:numPr>
        <w:ind w:right="336"/>
        <w:jc w:val="both"/>
        <w:rPr>
          <w:rFonts w:ascii="Century Gothic" w:hAnsi="Century Gothic"/>
          <w:b/>
          <w:bCs/>
          <w:sz w:val="22"/>
          <w:szCs w:val="22"/>
        </w:rPr>
      </w:pPr>
      <w:r w:rsidRPr="00F12FB6">
        <w:rPr>
          <w:rFonts w:ascii="Century Gothic" w:hAnsi="Century Gothic"/>
          <w:b/>
          <w:bCs/>
          <w:sz w:val="22"/>
          <w:szCs w:val="22"/>
        </w:rPr>
        <w:t>Deliberación por parte de la asamblea para definir el contratista que llevará a cabo el ARREGLO DE LA CUBIERTA SUPERIOR DEL EDIFICIO AZUL 5.5. y la fecha de inicio de los trabajos.</w:t>
      </w:r>
    </w:p>
    <w:p w14:paraId="2E7698E2" w14:textId="77777777" w:rsidR="007F2C03" w:rsidRPr="00F12FB6" w:rsidRDefault="007F2C03" w:rsidP="007F2C03">
      <w:pPr>
        <w:pStyle w:val="Prrafodelista"/>
        <w:widowControl w:val="0"/>
        <w:ind w:left="502" w:right="336"/>
        <w:jc w:val="both"/>
        <w:rPr>
          <w:rFonts w:ascii="Century Gothic" w:hAnsi="Century Gothic"/>
          <w:b/>
          <w:bCs/>
          <w:sz w:val="22"/>
          <w:szCs w:val="22"/>
        </w:rPr>
      </w:pPr>
    </w:p>
    <w:p w14:paraId="57A0CA54" w14:textId="0C3379F5" w:rsidR="00F12FB6" w:rsidRPr="007F2C03" w:rsidRDefault="007F2C03" w:rsidP="00F12FB6">
      <w:pPr>
        <w:widowControl w:val="0"/>
        <w:ind w:right="336"/>
        <w:jc w:val="both"/>
        <w:rPr>
          <w:rFonts w:ascii="Century Gothic" w:hAnsi="Century Gothic"/>
          <w:sz w:val="22"/>
          <w:szCs w:val="22"/>
        </w:rPr>
      </w:pPr>
      <w:r w:rsidRPr="007F2C03">
        <w:rPr>
          <w:rFonts w:ascii="Century Gothic" w:hAnsi="Century Gothic"/>
          <w:sz w:val="22"/>
          <w:szCs w:val="22"/>
        </w:rPr>
        <w:t>Luego de ver el cuadro y analizar las ofertas presentadas se acordó por unanimidad que el trabajo debía realizarse con la empresa H &amp; G Mantenimientos Integrales, pues ofrece cambiar la totalidad de la cubierta, mayor garantía y durabilidad del trabajo en el tiempo.</w:t>
      </w:r>
    </w:p>
    <w:p w14:paraId="484FF1B8" w14:textId="77777777" w:rsidR="002E07BE" w:rsidRDefault="002E07BE" w:rsidP="006736BD">
      <w:pPr>
        <w:widowControl w:val="0"/>
        <w:ind w:right="336"/>
        <w:jc w:val="both"/>
        <w:rPr>
          <w:rFonts w:ascii="Century Gothic" w:hAnsi="Century Gothic"/>
          <w:sz w:val="22"/>
          <w:szCs w:val="22"/>
          <w14:ligatures w14:val="none"/>
        </w:rPr>
      </w:pPr>
      <w:bookmarkStart w:id="6" w:name="_GoBack"/>
      <w:bookmarkEnd w:id="6"/>
    </w:p>
    <w:p w14:paraId="67228873" w14:textId="0E291522" w:rsidR="006D34D9" w:rsidRPr="006639F1" w:rsidRDefault="006D34D9" w:rsidP="00CB31E8">
      <w:pPr>
        <w:widowControl w:val="0"/>
        <w:ind w:left="142" w:right="336"/>
        <w:jc w:val="both"/>
        <w:rPr>
          <w:rFonts w:ascii="Century Gothic" w:hAnsi="Century Gothic"/>
          <w:sz w:val="22"/>
          <w:szCs w:val="22"/>
          <w14:ligatures w14:val="none"/>
        </w:rPr>
      </w:pPr>
      <w:r w:rsidRPr="006639F1">
        <w:rPr>
          <w:rFonts w:ascii="Century Gothic" w:hAnsi="Century Gothic"/>
          <w:sz w:val="22"/>
          <w:szCs w:val="22"/>
          <w14:ligatures w14:val="none"/>
        </w:rPr>
        <w:t>Una vez agotados todos los</w:t>
      </w:r>
      <w:r w:rsidR="009841B8" w:rsidRPr="006639F1">
        <w:rPr>
          <w:rFonts w:ascii="Century Gothic" w:hAnsi="Century Gothic"/>
          <w:sz w:val="22"/>
          <w:szCs w:val="22"/>
          <w14:ligatures w14:val="none"/>
        </w:rPr>
        <w:t xml:space="preserve"> puntos del orden del día, se dio</w:t>
      </w:r>
      <w:r w:rsidRPr="006639F1">
        <w:rPr>
          <w:rFonts w:ascii="Century Gothic" w:hAnsi="Century Gothic"/>
          <w:sz w:val="22"/>
          <w:szCs w:val="22"/>
          <w14:ligatures w14:val="none"/>
        </w:rPr>
        <w:t xml:space="preserve"> por terminada la </w:t>
      </w:r>
      <w:r w:rsidR="00E131EC" w:rsidRPr="006639F1">
        <w:rPr>
          <w:rFonts w:ascii="Century Gothic" w:hAnsi="Century Gothic"/>
          <w:sz w:val="22"/>
          <w:szCs w:val="22"/>
          <w14:ligatures w14:val="none"/>
        </w:rPr>
        <w:t xml:space="preserve">primera </w:t>
      </w:r>
      <w:r w:rsidRPr="006639F1">
        <w:rPr>
          <w:rFonts w:ascii="Century Gothic" w:hAnsi="Century Gothic"/>
          <w:sz w:val="22"/>
          <w:szCs w:val="22"/>
          <w14:ligatures w14:val="none"/>
        </w:rPr>
        <w:t>asamblea</w:t>
      </w:r>
      <w:r w:rsidR="00F55B7C" w:rsidRPr="006639F1">
        <w:rPr>
          <w:rFonts w:ascii="Century Gothic" w:hAnsi="Century Gothic"/>
          <w:sz w:val="22"/>
          <w:szCs w:val="22"/>
          <w14:ligatures w14:val="none"/>
        </w:rPr>
        <w:t xml:space="preserve"> extraordinaria</w:t>
      </w:r>
      <w:r w:rsidR="00E131EC" w:rsidRPr="006639F1">
        <w:rPr>
          <w:rFonts w:ascii="Century Gothic" w:hAnsi="Century Gothic"/>
          <w:sz w:val="22"/>
          <w:szCs w:val="22"/>
          <w14:ligatures w14:val="none"/>
        </w:rPr>
        <w:t xml:space="preserve"> no presencial (virtual)</w:t>
      </w:r>
      <w:r w:rsidRPr="006639F1">
        <w:rPr>
          <w:rFonts w:ascii="Century Gothic" w:hAnsi="Century Gothic"/>
          <w:sz w:val="22"/>
          <w:szCs w:val="22"/>
          <w14:ligatures w14:val="none"/>
        </w:rPr>
        <w:t xml:space="preserve"> siendo las </w:t>
      </w:r>
      <w:r w:rsidR="00E131EC" w:rsidRPr="006639F1">
        <w:rPr>
          <w:rFonts w:ascii="Century Gothic" w:hAnsi="Century Gothic"/>
          <w:sz w:val="22"/>
          <w:szCs w:val="22"/>
          <w14:ligatures w14:val="none"/>
        </w:rPr>
        <w:t>11</w:t>
      </w:r>
      <w:r w:rsidRPr="006639F1">
        <w:rPr>
          <w:rFonts w:ascii="Century Gothic" w:hAnsi="Century Gothic"/>
          <w:sz w:val="22"/>
          <w:szCs w:val="22"/>
          <w14:ligatures w14:val="none"/>
        </w:rPr>
        <w:t>:</w:t>
      </w:r>
      <w:r w:rsidR="008B2290" w:rsidRPr="006639F1">
        <w:rPr>
          <w:rFonts w:ascii="Century Gothic" w:hAnsi="Century Gothic"/>
          <w:sz w:val="22"/>
          <w:szCs w:val="22"/>
          <w14:ligatures w14:val="none"/>
        </w:rPr>
        <w:t>5</w:t>
      </w:r>
      <w:r w:rsidR="00E131EC" w:rsidRPr="006639F1">
        <w:rPr>
          <w:rFonts w:ascii="Century Gothic" w:hAnsi="Century Gothic"/>
          <w:sz w:val="22"/>
          <w:szCs w:val="22"/>
          <w14:ligatures w14:val="none"/>
        </w:rPr>
        <w:t>9 a</w:t>
      </w:r>
      <w:r w:rsidR="008B2290" w:rsidRPr="006639F1">
        <w:rPr>
          <w:rFonts w:ascii="Century Gothic" w:hAnsi="Century Gothic"/>
          <w:sz w:val="22"/>
          <w:szCs w:val="22"/>
          <w14:ligatures w14:val="none"/>
        </w:rPr>
        <w:t>.m.</w:t>
      </w:r>
      <w:r w:rsidRPr="006639F1">
        <w:rPr>
          <w:rFonts w:ascii="Century Gothic" w:hAnsi="Century Gothic"/>
          <w:sz w:val="22"/>
          <w:szCs w:val="22"/>
          <w14:ligatures w14:val="none"/>
        </w:rPr>
        <w:t xml:space="preserve"> del día </w:t>
      </w:r>
      <w:r w:rsidR="00AB086D" w:rsidRPr="006639F1">
        <w:rPr>
          <w:rFonts w:ascii="Century Gothic" w:hAnsi="Century Gothic"/>
          <w:sz w:val="22"/>
          <w:szCs w:val="22"/>
          <w14:ligatures w14:val="none"/>
        </w:rPr>
        <w:t>veinticinco (</w:t>
      </w:r>
      <w:r w:rsidR="00E131EC" w:rsidRPr="006639F1">
        <w:rPr>
          <w:rFonts w:ascii="Century Gothic" w:hAnsi="Century Gothic"/>
          <w:sz w:val="22"/>
          <w:szCs w:val="22"/>
          <w14:ligatures w14:val="none"/>
        </w:rPr>
        <w:t>25</w:t>
      </w:r>
      <w:r w:rsidR="00051B7A" w:rsidRPr="006639F1">
        <w:rPr>
          <w:rFonts w:ascii="Century Gothic" w:hAnsi="Century Gothic"/>
          <w:sz w:val="22"/>
          <w:szCs w:val="22"/>
          <w14:ligatures w14:val="none"/>
        </w:rPr>
        <w:t>)</w:t>
      </w:r>
      <w:r w:rsidRPr="006639F1">
        <w:rPr>
          <w:rFonts w:ascii="Century Gothic" w:hAnsi="Century Gothic"/>
          <w:sz w:val="22"/>
          <w:szCs w:val="22"/>
          <w14:ligatures w14:val="none"/>
        </w:rPr>
        <w:t xml:space="preserve"> de </w:t>
      </w:r>
      <w:r w:rsidR="00E131EC" w:rsidRPr="006639F1">
        <w:rPr>
          <w:rFonts w:ascii="Century Gothic" w:hAnsi="Century Gothic"/>
          <w:sz w:val="22"/>
          <w:szCs w:val="22"/>
          <w14:ligatures w14:val="none"/>
        </w:rPr>
        <w:t>jul</w:t>
      </w:r>
      <w:r w:rsidR="00674B23" w:rsidRPr="006639F1">
        <w:rPr>
          <w:rFonts w:ascii="Century Gothic" w:hAnsi="Century Gothic"/>
          <w:sz w:val="22"/>
          <w:szCs w:val="22"/>
          <w14:ligatures w14:val="none"/>
        </w:rPr>
        <w:t>io</w:t>
      </w:r>
      <w:r w:rsidR="00E131EC" w:rsidRPr="006639F1">
        <w:rPr>
          <w:rFonts w:ascii="Century Gothic" w:hAnsi="Century Gothic"/>
          <w:sz w:val="22"/>
          <w:szCs w:val="22"/>
          <w14:ligatures w14:val="none"/>
        </w:rPr>
        <w:t xml:space="preserve"> de 2020</w:t>
      </w:r>
      <w:r w:rsidRPr="006639F1">
        <w:rPr>
          <w:rFonts w:ascii="Century Gothic" w:hAnsi="Century Gothic"/>
          <w:sz w:val="22"/>
          <w:szCs w:val="22"/>
          <w14:ligatures w14:val="none"/>
        </w:rPr>
        <w:t>.</w:t>
      </w:r>
      <w:r w:rsidR="00CB31E8">
        <w:rPr>
          <w:rFonts w:ascii="Century Gothic" w:hAnsi="Century Gothic"/>
          <w:sz w:val="22"/>
          <w:szCs w:val="22"/>
          <w14:ligatures w14:val="none"/>
        </w:rPr>
        <w:t xml:space="preserve"> </w:t>
      </w:r>
      <w:r w:rsidRPr="006639F1">
        <w:rPr>
          <w:rFonts w:ascii="Century Gothic" w:hAnsi="Century Gothic"/>
          <w:sz w:val="22"/>
          <w:szCs w:val="22"/>
          <w14:ligatures w14:val="none"/>
        </w:rPr>
        <w:t>Para constancia se firma</w:t>
      </w:r>
      <w:r w:rsidR="00F55B7C" w:rsidRPr="006639F1">
        <w:rPr>
          <w:rFonts w:ascii="Century Gothic" w:hAnsi="Century Gothic"/>
          <w:sz w:val="22"/>
          <w:szCs w:val="22"/>
          <w14:ligatures w14:val="none"/>
        </w:rPr>
        <w:t>, en la ciudad de Santa Marta DTCH</w:t>
      </w:r>
      <w:r w:rsidRPr="006639F1">
        <w:rPr>
          <w:rFonts w:ascii="Century Gothic" w:hAnsi="Century Gothic"/>
          <w:sz w:val="22"/>
          <w:szCs w:val="22"/>
          <w14:ligatures w14:val="none"/>
        </w:rPr>
        <w:t>:</w:t>
      </w:r>
    </w:p>
    <w:p w14:paraId="28915251" w14:textId="565BAA4B" w:rsidR="00CB31E8" w:rsidRDefault="00CB31E8" w:rsidP="006D34D9">
      <w:pPr>
        <w:widowControl w:val="0"/>
        <w:ind w:left="142" w:right="336"/>
        <w:rPr>
          <w:rFonts w:ascii="Century Gothic" w:hAnsi="Century Gothic"/>
          <w:sz w:val="22"/>
          <w:szCs w:val="22"/>
          <w14:ligatures w14:val="none"/>
        </w:rPr>
      </w:pPr>
    </w:p>
    <w:p w14:paraId="15A0DB7C" w14:textId="77777777" w:rsidR="00CB31E8" w:rsidRPr="006639F1" w:rsidRDefault="00CB31E8" w:rsidP="006D34D9">
      <w:pPr>
        <w:widowControl w:val="0"/>
        <w:ind w:left="142" w:right="336"/>
        <w:rPr>
          <w:rFonts w:ascii="Century Gothic" w:hAnsi="Century Gothic"/>
          <w:sz w:val="22"/>
          <w:szCs w:val="22"/>
          <w14:ligatures w14:val="none"/>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271"/>
        <w:gridCol w:w="4394"/>
      </w:tblGrid>
      <w:tr w:rsidR="00F55B7C" w:rsidRPr="006639F1" w14:paraId="49D5CE6B" w14:textId="77777777" w:rsidTr="00CB31E8">
        <w:tc>
          <w:tcPr>
            <w:tcW w:w="4394" w:type="dxa"/>
          </w:tcPr>
          <w:p w14:paraId="57EFDF65" w14:textId="2B0E3A9D" w:rsidR="00F55B7C" w:rsidRPr="006639F1" w:rsidRDefault="00984623" w:rsidP="00F55B7C">
            <w:pPr>
              <w:widowControl w:val="0"/>
              <w:ind w:right="336"/>
              <w:jc w:val="center"/>
              <w:rPr>
                <w:rFonts w:ascii="Century Gothic" w:hAnsi="Century Gothic"/>
                <w:b/>
                <w:sz w:val="22"/>
                <w:szCs w:val="22"/>
                <w14:ligatures w14:val="none"/>
              </w:rPr>
            </w:pPr>
            <w:r>
              <w:rPr>
                <w:rFonts w:ascii="Century Gothic" w:hAnsi="Century Gothic"/>
                <w:b/>
                <w:sz w:val="22"/>
                <w:szCs w:val="22"/>
                <w14:ligatures w14:val="none"/>
              </w:rPr>
              <w:t>LUZ ANGELA ARIZTIZABAL</w:t>
            </w:r>
            <w:r w:rsidR="00E91539">
              <w:rPr>
                <w:rFonts w:ascii="Century Gothic" w:hAnsi="Century Gothic"/>
                <w:b/>
                <w:sz w:val="22"/>
                <w:szCs w:val="22"/>
                <w14:ligatures w14:val="none"/>
              </w:rPr>
              <w:t>.</w:t>
            </w:r>
          </w:p>
        </w:tc>
        <w:tc>
          <w:tcPr>
            <w:tcW w:w="1271" w:type="dxa"/>
          </w:tcPr>
          <w:p w14:paraId="285A1B1B" w14:textId="77777777" w:rsidR="00F55B7C" w:rsidRPr="006639F1" w:rsidRDefault="00F55B7C" w:rsidP="00F55B7C">
            <w:pPr>
              <w:widowControl w:val="0"/>
              <w:ind w:right="336"/>
              <w:jc w:val="center"/>
              <w:rPr>
                <w:rFonts w:ascii="Century Gothic" w:hAnsi="Century Gothic"/>
                <w:b/>
                <w:sz w:val="22"/>
                <w:szCs w:val="22"/>
                <w14:ligatures w14:val="none"/>
              </w:rPr>
            </w:pPr>
          </w:p>
        </w:tc>
        <w:tc>
          <w:tcPr>
            <w:tcW w:w="4394" w:type="dxa"/>
          </w:tcPr>
          <w:p w14:paraId="23CEA67D" w14:textId="44E3852B" w:rsidR="00F55B7C" w:rsidRPr="006639F1" w:rsidRDefault="00984623" w:rsidP="00F55B7C">
            <w:pPr>
              <w:widowControl w:val="0"/>
              <w:ind w:right="336"/>
              <w:jc w:val="center"/>
              <w:rPr>
                <w:rFonts w:ascii="Century Gothic" w:hAnsi="Century Gothic"/>
                <w:b/>
                <w:sz w:val="22"/>
                <w:szCs w:val="22"/>
                <w14:ligatures w14:val="none"/>
              </w:rPr>
            </w:pPr>
            <w:r>
              <w:rPr>
                <w:rFonts w:ascii="Century Gothic" w:hAnsi="Century Gothic"/>
                <w:b/>
                <w:sz w:val="22"/>
                <w:szCs w:val="22"/>
                <w14:ligatures w14:val="none"/>
              </w:rPr>
              <w:t xml:space="preserve">LUZMILA ZULETA </w:t>
            </w:r>
          </w:p>
        </w:tc>
      </w:tr>
      <w:tr w:rsidR="00F55B7C" w:rsidRPr="006639F1" w14:paraId="4BB7B55E" w14:textId="77777777" w:rsidTr="00CB31E8">
        <w:tc>
          <w:tcPr>
            <w:tcW w:w="4394" w:type="dxa"/>
          </w:tcPr>
          <w:p w14:paraId="2A5CC3E0" w14:textId="4B57AF68" w:rsidR="00F55B7C" w:rsidRPr="006639F1" w:rsidRDefault="00F55B7C" w:rsidP="00F55B7C">
            <w:pPr>
              <w:widowControl w:val="0"/>
              <w:ind w:right="336"/>
              <w:jc w:val="center"/>
              <w:rPr>
                <w:rFonts w:ascii="Century Gothic" w:hAnsi="Century Gothic"/>
                <w:b/>
                <w:sz w:val="22"/>
                <w:szCs w:val="22"/>
                <w14:ligatures w14:val="none"/>
              </w:rPr>
            </w:pPr>
            <w:r w:rsidRPr="006639F1">
              <w:rPr>
                <w:rFonts w:ascii="Century Gothic" w:hAnsi="Century Gothic"/>
                <w:b/>
                <w:sz w:val="22"/>
                <w:szCs w:val="22"/>
                <w14:ligatures w14:val="none"/>
              </w:rPr>
              <w:t>Presidente</w:t>
            </w:r>
          </w:p>
        </w:tc>
        <w:tc>
          <w:tcPr>
            <w:tcW w:w="1271" w:type="dxa"/>
          </w:tcPr>
          <w:p w14:paraId="43D33C85" w14:textId="77777777" w:rsidR="00F55B7C" w:rsidRPr="006639F1" w:rsidRDefault="00F55B7C" w:rsidP="00F55B7C">
            <w:pPr>
              <w:widowControl w:val="0"/>
              <w:ind w:right="336"/>
              <w:jc w:val="center"/>
              <w:rPr>
                <w:rFonts w:ascii="Century Gothic" w:hAnsi="Century Gothic"/>
                <w:b/>
                <w:sz w:val="22"/>
                <w:szCs w:val="22"/>
                <w14:ligatures w14:val="none"/>
              </w:rPr>
            </w:pPr>
          </w:p>
        </w:tc>
        <w:tc>
          <w:tcPr>
            <w:tcW w:w="4394" w:type="dxa"/>
          </w:tcPr>
          <w:p w14:paraId="19C5937C" w14:textId="575A9800" w:rsidR="00F55B7C" w:rsidRPr="006639F1" w:rsidRDefault="00F55B7C" w:rsidP="00F55B7C">
            <w:pPr>
              <w:widowControl w:val="0"/>
              <w:ind w:right="336"/>
              <w:jc w:val="center"/>
              <w:rPr>
                <w:rFonts w:ascii="Century Gothic" w:hAnsi="Century Gothic"/>
                <w:b/>
                <w:sz w:val="22"/>
                <w:szCs w:val="22"/>
                <w14:ligatures w14:val="none"/>
              </w:rPr>
            </w:pPr>
            <w:r w:rsidRPr="006639F1">
              <w:rPr>
                <w:rFonts w:ascii="Century Gothic" w:hAnsi="Century Gothic"/>
                <w:b/>
                <w:sz w:val="22"/>
                <w:szCs w:val="22"/>
                <w14:ligatures w14:val="none"/>
              </w:rPr>
              <w:t>Secretari</w:t>
            </w:r>
            <w:r w:rsidR="00796893" w:rsidRPr="006639F1">
              <w:rPr>
                <w:rFonts w:ascii="Century Gothic" w:hAnsi="Century Gothic"/>
                <w:b/>
                <w:sz w:val="22"/>
                <w:szCs w:val="22"/>
                <w14:ligatures w14:val="none"/>
              </w:rPr>
              <w:t>a</w:t>
            </w:r>
          </w:p>
        </w:tc>
      </w:tr>
      <w:tr w:rsidR="00F55B7C" w:rsidRPr="006639F1" w14:paraId="11378AB9" w14:textId="77777777" w:rsidTr="00CB31E8">
        <w:trPr>
          <w:trHeight w:val="369"/>
        </w:trPr>
        <w:tc>
          <w:tcPr>
            <w:tcW w:w="4394" w:type="dxa"/>
          </w:tcPr>
          <w:p w14:paraId="21A49A92" w14:textId="55F70E36" w:rsidR="00051B7A" w:rsidRPr="006639F1" w:rsidRDefault="00051B7A" w:rsidP="00F55B7C">
            <w:pPr>
              <w:widowControl w:val="0"/>
              <w:ind w:right="336"/>
              <w:jc w:val="center"/>
              <w:rPr>
                <w:rFonts w:ascii="Century Gothic" w:hAnsi="Century Gothic"/>
                <w:b/>
                <w:sz w:val="22"/>
                <w:szCs w:val="22"/>
                <w14:ligatures w14:val="none"/>
              </w:rPr>
            </w:pPr>
          </w:p>
        </w:tc>
        <w:tc>
          <w:tcPr>
            <w:tcW w:w="1271" w:type="dxa"/>
          </w:tcPr>
          <w:p w14:paraId="42CA8A7C" w14:textId="77777777" w:rsidR="00F55B7C" w:rsidRPr="006639F1" w:rsidRDefault="00F55B7C" w:rsidP="00F55B7C">
            <w:pPr>
              <w:widowControl w:val="0"/>
              <w:ind w:right="336"/>
              <w:jc w:val="center"/>
              <w:rPr>
                <w:rFonts w:ascii="Century Gothic" w:hAnsi="Century Gothic"/>
                <w:b/>
                <w:sz w:val="22"/>
                <w:szCs w:val="22"/>
                <w14:ligatures w14:val="none"/>
              </w:rPr>
            </w:pPr>
          </w:p>
        </w:tc>
        <w:tc>
          <w:tcPr>
            <w:tcW w:w="4394" w:type="dxa"/>
          </w:tcPr>
          <w:p w14:paraId="6F2FA0C5" w14:textId="77777777" w:rsidR="00F55B7C" w:rsidRPr="006639F1" w:rsidRDefault="00F55B7C" w:rsidP="00F55B7C">
            <w:pPr>
              <w:widowControl w:val="0"/>
              <w:ind w:right="336"/>
              <w:jc w:val="center"/>
              <w:rPr>
                <w:rFonts w:ascii="Century Gothic" w:hAnsi="Century Gothic"/>
                <w:b/>
                <w:sz w:val="22"/>
                <w:szCs w:val="22"/>
                <w14:ligatures w14:val="none"/>
              </w:rPr>
            </w:pPr>
          </w:p>
        </w:tc>
      </w:tr>
      <w:tr w:rsidR="00F55B7C" w:rsidRPr="006639F1" w14:paraId="7F8388D5" w14:textId="77777777" w:rsidTr="00CB31E8">
        <w:tc>
          <w:tcPr>
            <w:tcW w:w="4394" w:type="dxa"/>
          </w:tcPr>
          <w:p w14:paraId="535DD3CD" w14:textId="2F3C059F" w:rsidR="00F55B7C" w:rsidRPr="006639F1" w:rsidRDefault="00984623" w:rsidP="00F55B7C">
            <w:pPr>
              <w:widowControl w:val="0"/>
              <w:ind w:right="336"/>
              <w:jc w:val="center"/>
              <w:rPr>
                <w:rFonts w:ascii="Century Gothic" w:hAnsi="Century Gothic"/>
                <w:b/>
                <w:sz w:val="22"/>
                <w:szCs w:val="22"/>
                <w14:ligatures w14:val="none"/>
              </w:rPr>
            </w:pPr>
            <w:r>
              <w:rPr>
                <w:rFonts w:ascii="Century Gothic" w:hAnsi="Century Gothic"/>
                <w:b/>
                <w:sz w:val="22"/>
                <w:szCs w:val="22"/>
                <w14:ligatures w14:val="none"/>
              </w:rPr>
              <w:t>YAINE CAEZ</w:t>
            </w:r>
          </w:p>
        </w:tc>
        <w:tc>
          <w:tcPr>
            <w:tcW w:w="1271" w:type="dxa"/>
          </w:tcPr>
          <w:p w14:paraId="51934DC4" w14:textId="77777777" w:rsidR="00F55B7C" w:rsidRPr="006639F1" w:rsidRDefault="00F55B7C" w:rsidP="00F55B7C">
            <w:pPr>
              <w:widowControl w:val="0"/>
              <w:ind w:right="336"/>
              <w:jc w:val="center"/>
              <w:rPr>
                <w:rFonts w:ascii="Century Gothic" w:hAnsi="Century Gothic"/>
                <w:b/>
                <w:sz w:val="22"/>
                <w:szCs w:val="22"/>
                <w14:ligatures w14:val="none"/>
              </w:rPr>
            </w:pPr>
          </w:p>
        </w:tc>
        <w:tc>
          <w:tcPr>
            <w:tcW w:w="4394" w:type="dxa"/>
          </w:tcPr>
          <w:p w14:paraId="1B1B406E" w14:textId="55699FAC" w:rsidR="00F55B7C" w:rsidRPr="006639F1" w:rsidRDefault="00984623" w:rsidP="00F55B7C">
            <w:pPr>
              <w:widowControl w:val="0"/>
              <w:ind w:right="336"/>
              <w:jc w:val="center"/>
              <w:rPr>
                <w:rFonts w:ascii="Century Gothic" w:hAnsi="Century Gothic"/>
                <w:b/>
                <w:sz w:val="22"/>
                <w:szCs w:val="22"/>
                <w14:ligatures w14:val="none"/>
              </w:rPr>
            </w:pPr>
            <w:r>
              <w:rPr>
                <w:rFonts w:ascii="Century Gothic" w:hAnsi="Century Gothic"/>
                <w:b/>
                <w:sz w:val="22"/>
                <w:szCs w:val="22"/>
                <w14:ligatures w14:val="none"/>
              </w:rPr>
              <w:t>PETTY BONIVENTO</w:t>
            </w:r>
          </w:p>
        </w:tc>
      </w:tr>
      <w:tr w:rsidR="00F55B7C" w:rsidRPr="006639F1" w14:paraId="6DBB6A41" w14:textId="77777777" w:rsidTr="00CB31E8">
        <w:tc>
          <w:tcPr>
            <w:tcW w:w="4394" w:type="dxa"/>
          </w:tcPr>
          <w:p w14:paraId="40DF366E" w14:textId="6B9F3944" w:rsidR="00F55B7C" w:rsidRPr="006639F1" w:rsidRDefault="00F55B7C" w:rsidP="00F55B7C">
            <w:pPr>
              <w:widowControl w:val="0"/>
              <w:ind w:right="336"/>
              <w:jc w:val="center"/>
              <w:rPr>
                <w:rFonts w:ascii="Century Gothic" w:hAnsi="Century Gothic"/>
                <w:b/>
                <w:sz w:val="22"/>
                <w:szCs w:val="22"/>
                <w14:ligatures w14:val="none"/>
              </w:rPr>
            </w:pPr>
            <w:r w:rsidRPr="006639F1">
              <w:rPr>
                <w:rFonts w:ascii="Century Gothic" w:hAnsi="Century Gothic"/>
                <w:b/>
                <w:sz w:val="22"/>
                <w:szCs w:val="22"/>
                <w14:ligatures w14:val="none"/>
              </w:rPr>
              <w:t>Comisión verificadora del Acta de la reunión</w:t>
            </w:r>
            <w:r w:rsidR="00BA7793" w:rsidRPr="006639F1">
              <w:rPr>
                <w:rFonts w:ascii="Century Gothic" w:hAnsi="Century Gothic"/>
                <w:b/>
                <w:sz w:val="22"/>
                <w:szCs w:val="22"/>
                <w14:ligatures w14:val="none"/>
              </w:rPr>
              <w:t>.</w:t>
            </w:r>
          </w:p>
        </w:tc>
        <w:tc>
          <w:tcPr>
            <w:tcW w:w="1271" w:type="dxa"/>
          </w:tcPr>
          <w:p w14:paraId="4E37F79F" w14:textId="77777777" w:rsidR="00F55B7C" w:rsidRPr="006639F1" w:rsidRDefault="00F55B7C" w:rsidP="00F55B7C">
            <w:pPr>
              <w:widowControl w:val="0"/>
              <w:ind w:right="336"/>
              <w:jc w:val="center"/>
              <w:rPr>
                <w:rFonts w:ascii="Century Gothic" w:hAnsi="Century Gothic"/>
                <w:b/>
                <w:sz w:val="22"/>
                <w:szCs w:val="22"/>
                <w14:ligatures w14:val="none"/>
              </w:rPr>
            </w:pPr>
          </w:p>
        </w:tc>
        <w:tc>
          <w:tcPr>
            <w:tcW w:w="4394" w:type="dxa"/>
          </w:tcPr>
          <w:p w14:paraId="54236A8C" w14:textId="5664DABD" w:rsidR="00F55B7C" w:rsidRPr="006639F1" w:rsidRDefault="00F55B7C" w:rsidP="00F55B7C">
            <w:pPr>
              <w:widowControl w:val="0"/>
              <w:ind w:right="336"/>
              <w:jc w:val="center"/>
              <w:rPr>
                <w:rFonts w:ascii="Century Gothic" w:hAnsi="Century Gothic"/>
                <w:b/>
                <w:sz w:val="22"/>
                <w:szCs w:val="22"/>
                <w14:ligatures w14:val="none"/>
              </w:rPr>
            </w:pPr>
            <w:r w:rsidRPr="006639F1">
              <w:rPr>
                <w:rFonts w:ascii="Century Gothic" w:hAnsi="Century Gothic"/>
                <w:b/>
                <w:sz w:val="22"/>
                <w:szCs w:val="22"/>
                <w14:ligatures w14:val="none"/>
              </w:rPr>
              <w:t>Comisión verificadora del Acta de la reunión</w:t>
            </w:r>
            <w:r w:rsidR="00BA7793" w:rsidRPr="006639F1">
              <w:rPr>
                <w:rFonts w:ascii="Century Gothic" w:hAnsi="Century Gothic"/>
                <w:b/>
                <w:sz w:val="22"/>
                <w:szCs w:val="22"/>
                <w14:ligatures w14:val="none"/>
              </w:rPr>
              <w:t>.</w:t>
            </w:r>
          </w:p>
        </w:tc>
      </w:tr>
    </w:tbl>
    <w:p w14:paraId="09E1AE43" w14:textId="7462CFBE" w:rsidR="008E4D5B" w:rsidRPr="006639F1" w:rsidRDefault="00D50A96" w:rsidP="00F55B7C">
      <w:pPr>
        <w:spacing w:after="0" w:line="240" w:lineRule="auto"/>
        <w:ind w:right="336"/>
        <w:rPr>
          <w:rFonts w:ascii="Century Gothic" w:hAnsi="Century Gothic"/>
          <w:sz w:val="22"/>
          <w:szCs w:val="22"/>
        </w:rPr>
      </w:pPr>
    </w:p>
    <w:sectPr w:rsidR="008E4D5B" w:rsidRPr="006639F1" w:rsidSect="00051B7A">
      <w:headerReference w:type="default" r:id="rId7"/>
      <w:footerReference w:type="default" r:id="rId8"/>
      <w:pgSz w:w="12242" w:h="15842" w:code="119"/>
      <w:pgMar w:top="2127" w:right="849" w:bottom="1702" w:left="851" w:header="708" w:footer="8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172EB" w14:textId="77777777" w:rsidR="00D50A96" w:rsidRDefault="00D50A96" w:rsidP="009F480B">
      <w:pPr>
        <w:spacing w:after="0" w:line="240" w:lineRule="auto"/>
      </w:pPr>
      <w:r>
        <w:separator/>
      </w:r>
    </w:p>
  </w:endnote>
  <w:endnote w:type="continuationSeparator" w:id="0">
    <w:p w14:paraId="6F1B7B43" w14:textId="77777777" w:rsidR="00D50A96" w:rsidRDefault="00D50A96" w:rsidP="009F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85E67" w14:textId="77777777" w:rsidR="009F480B" w:rsidRPr="00DE18C0" w:rsidRDefault="0057476B" w:rsidP="00C86D60">
    <w:pPr>
      <w:pStyle w:val="Piedepgina"/>
      <w:ind w:right="194"/>
      <w:jc w:val="right"/>
      <w:rPr>
        <w:rFonts w:ascii="Century Gothic" w:eastAsia="Calibri" w:hAnsi="Century Gothic"/>
        <w:sz w:val="19"/>
        <w:lang w:val="es-CO"/>
      </w:rPr>
    </w:pPr>
    <w:r w:rsidRPr="00DE18C0">
      <w:rPr>
        <w:rFonts w:ascii="Century Gothic" w:hAnsi="Century Gothic"/>
      </w:rPr>
      <w:t xml:space="preserve">EDIFICIO AZUL 5.5 PH | NIT. </w:t>
    </w:r>
    <w:r w:rsidRPr="00DE18C0">
      <w:rPr>
        <w:rFonts w:ascii="Century Gothic" w:eastAsia="Calibri" w:hAnsi="Century Gothic"/>
        <w:sz w:val="19"/>
        <w:lang w:val="es-CO"/>
      </w:rPr>
      <w:t>900.554.426-6</w:t>
    </w:r>
  </w:p>
  <w:p w14:paraId="766A783F" w14:textId="77777777" w:rsidR="0057476B" w:rsidRPr="00DA3ADD" w:rsidRDefault="0057476B" w:rsidP="00C86D60">
    <w:pPr>
      <w:pStyle w:val="Piedepgina"/>
      <w:ind w:right="194"/>
      <w:jc w:val="right"/>
      <w:rPr>
        <w:rFonts w:ascii="Century Gothic" w:hAnsi="Century Gothic"/>
      </w:rPr>
    </w:pPr>
    <w:r w:rsidRPr="00DA3ADD">
      <w:rPr>
        <w:rFonts w:ascii="Century Gothic" w:hAnsi="Century Gothic"/>
      </w:rPr>
      <w:t>CALLE 5</w:t>
    </w:r>
    <w:r w:rsidR="00DE18C0" w:rsidRPr="00DA3ADD">
      <w:rPr>
        <w:rFonts w:ascii="Century Gothic" w:hAnsi="Century Gothic"/>
      </w:rPr>
      <w:t>A</w:t>
    </w:r>
    <w:r w:rsidRPr="00DA3ADD">
      <w:rPr>
        <w:rFonts w:ascii="Century Gothic" w:hAnsi="Century Gothic"/>
      </w:rPr>
      <w:t xml:space="preserve"> No. 4 </w:t>
    </w:r>
    <w:r w:rsidR="00DE18C0" w:rsidRPr="00DA3ADD">
      <w:rPr>
        <w:rFonts w:ascii="Century Gothic" w:hAnsi="Century Gothic"/>
      </w:rPr>
      <w:t>–</w:t>
    </w:r>
    <w:r w:rsidRPr="00DA3ADD">
      <w:rPr>
        <w:rFonts w:ascii="Century Gothic" w:hAnsi="Century Gothic"/>
      </w:rPr>
      <w:t xml:space="preserve"> 166</w:t>
    </w:r>
    <w:r w:rsidR="00DE18C0" w:rsidRPr="00DA3ADD">
      <w:rPr>
        <w:rFonts w:ascii="Century Gothic" w:hAnsi="Century Gothic"/>
      </w:rPr>
      <w:t xml:space="preserve"> | Cel. 313 7621214</w:t>
    </w:r>
  </w:p>
  <w:p w14:paraId="6D93F920" w14:textId="77777777" w:rsidR="00DE18C0" w:rsidRPr="00DE18C0" w:rsidRDefault="00DE18C0" w:rsidP="00C86D60">
    <w:pPr>
      <w:pStyle w:val="Piedepgina"/>
      <w:ind w:right="194"/>
      <w:jc w:val="right"/>
      <w:rPr>
        <w:rFonts w:ascii="Century Gothic" w:hAnsi="Century Gothic"/>
      </w:rPr>
    </w:pPr>
    <w:r w:rsidRPr="00DA3ADD">
      <w:rPr>
        <w:rFonts w:ascii="Century Gothic" w:hAnsi="Century Gothic"/>
        <w:noProof/>
        <w:lang w:val="es-CO" w:eastAsia="es-CO"/>
      </w:rPr>
      <mc:AlternateContent>
        <mc:Choice Requires="wps">
          <w:drawing>
            <wp:anchor distT="0" distB="0" distL="114300" distR="114300" simplePos="0" relativeHeight="251660288" behindDoc="0" locked="0" layoutInCell="1" allowOverlap="1" wp14:anchorId="216F7CCC" wp14:editId="248A48E1">
              <wp:simplePos x="0" y="0"/>
              <wp:positionH relativeFrom="column">
                <wp:posOffset>-85989</wp:posOffset>
              </wp:positionH>
              <wp:positionV relativeFrom="paragraph">
                <wp:posOffset>213360</wp:posOffset>
              </wp:positionV>
              <wp:extent cx="6686550" cy="104775"/>
              <wp:effectExtent l="0" t="0" r="0" b="9525"/>
              <wp:wrapNone/>
              <wp:docPr id="46" name="Rectangle 8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BF8ADB-7E7D-4A21-A628-FE54524967BD}"/>
                  </a:ext>
                </a:extLst>
              </wp:docPr>
              <wp:cNvGraphicFramePr/>
              <a:graphic xmlns:a="http://schemas.openxmlformats.org/drawingml/2006/main">
                <a:graphicData uri="http://schemas.microsoft.com/office/word/2010/wordprocessingShape">
                  <wps:wsp>
                    <wps:cNvSpPr/>
                    <wps:spPr>
                      <a:xfrm>
                        <a:off x="0" y="0"/>
                        <a:ext cx="6686550" cy="104775"/>
                      </a:xfrm>
                      <a:prstGeom prst="rect">
                        <a:avLst/>
                      </a:prstGeom>
                      <a:solidFill>
                        <a:srgbClr val="0F6FC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E1FE96" w14:textId="77777777" w:rsidR="00DE18C0" w:rsidRPr="00DE18C0" w:rsidRDefault="00DE18C0" w:rsidP="00DE18C0">
                          <w:pPr>
                            <w:jc w:val="center"/>
                            <w:rPr>
                              <w:lang w:val="es-CO"/>
                            </w:rPr>
                          </w:pPr>
                          <w:r>
                            <w:rPr>
                              <w:lang w:val="es-CO"/>
                            </w:rPr>
                            <w:t>z</w:t>
                          </w:r>
                        </w:p>
                      </w:txbxContent>
                    </wps:txbx>
                    <wps:bodyPr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6F7CCC" id="Rectangle 88" o:spid="_x0000_s1029" style="position:absolute;left:0;text-align:left;margin-left:-6.75pt;margin-top:16.8pt;width:526.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" fillcolor="#0f6fc6" stroked="f" strokeweight="1pt">
              <v:textbox>
                <w:txbxContent>
                  <w:p w14:paraId="3BE1FE96" w14:textId="77777777" w:rsidR="00DE18C0" w:rsidRPr="00DE18C0" w:rsidRDefault="00DE18C0" w:rsidP="00DE18C0">
                    <w:pPr>
                      <w:jc w:val="center"/>
                      <w:rPr>
                        <w:lang w:val="es-CO"/>
                      </w:rPr>
                    </w:pPr>
                    <w:r>
                      <w:rPr>
                        <w:lang w:val="es-CO"/>
                      </w:rPr>
                      <w:t>z</w:t>
                    </w:r>
                  </w:p>
                </w:txbxContent>
              </v:textbox>
            </v:rect>
          </w:pict>
        </mc:Fallback>
      </mc:AlternateContent>
    </w:r>
    <w:hyperlink r:id="rId1" w:history="1">
      <w:r w:rsidRPr="00DA3ADD">
        <w:rPr>
          <w:rFonts w:ascii="Century Gothic" w:hAnsi="Century Gothic"/>
        </w:rPr>
        <w:t>edificioazul55@gmail.com</w:t>
      </w:r>
    </w:hyperlink>
    <w:r w:rsidRPr="00DA3ADD">
      <w:rPr>
        <w:rFonts w:ascii="Century Gothic" w:hAnsi="Century Gothic"/>
      </w:rPr>
      <w:t xml:space="preserve"> |</w:t>
    </w:r>
    <w:r w:rsidRPr="00DE18C0">
      <w:rPr>
        <w:rFonts w:ascii="Century Gothic" w:hAnsi="Century Gothic"/>
      </w:rPr>
      <w:t xml:space="preserve"> Santa Marta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3B368" w14:textId="77777777" w:rsidR="00D50A96" w:rsidRDefault="00D50A96" w:rsidP="009F480B">
      <w:pPr>
        <w:spacing w:after="0" w:line="240" w:lineRule="auto"/>
      </w:pPr>
      <w:r>
        <w:separator/>
      </w:r>
    </w:p>
  </w:footnote>
  <w:footnote w:type="continuationSeparator" w:id="0">
    <w:p w14:paraId="31BDD02A" w14:textId="77777777" w:rsidR="00D50A96" w:rsidRDefault="00D50A96" w:rsidP="009F4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9E55B" w14:textId="5B897EF5" w:rsidR="009F480B" w:rsidRDefault="00552780">
    <w:pPr>
      <w:pStyle w:val="Encabezado"/>
    </w:pPr>
    <w:r>
      <w:rPr>
        <w:noProof/>
        <w:lang w:val="es-CO" w:eastAsia="es-CO"/>
        <w14:ligatures w14:val="none"/>
        <w14:cntxtAlts w14:val="0"/>
      </w:rPr>
      <mc:AlternateContent>
        <mc:Choice Requires="wpg">
          <w:drawing>
            <wp:anchor distT="0" distB="0" distL="114300" distR="114300" simplePos="0" relativeHeight="251663360" behindDoc="0" locked="0" layoutInCell="1" allowOverlap="1" wp14:anchorId="55E1F24E" wp14:editId="4A569CF2">
              <wp:simplePos x="0" y="0"/>
              <wp:positionH relativeFrom="column">
                <wp:posOffset>-86096</wp:posOffset>
              </wp:positionH>
              <wp:positionV relativeFrom="paragraph">
                <wp:posOffset>-173355</wp:posOffset>
              </wp:positionV>
              <wp:extent cx="6686550" cy="904875"/>
              <wp:effectExtent l="0" t="0" r="0" b="9525"/>
              <wp:wrapNone/>
              <wp:docPr id="5" name="Grupo 5"/>
              <wp:cNvGraphicFramePr/>
              <a:graphic xmlns:a="http://schemas.openxmlformats.org/drawingml/2006/main">
                <a:graphicData uri="http://schemas.microsoft.com/office/word/2010/wordprocessingGroup">
                  <wpg:wgp>
                    <wpg:cNvGrpSpPr/>
                    <wpg:grpSpPr>
                      <a:xfrm>
                        <a:off x="0" y="0"/>
                        <a:ext cx="6686550" cy="904875"/>
                        <a:chOff x="0" y="0"/>
                        <a:chExt cx="6686550" cy="904875"/>
                      </a:xfrm>
                    </wpg:grpSpPr>
                    <wps:wsp>
                      <wps:cNvPr id="44" name="Rectangle 4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5B1642-8572-4378-AEE4-DABAB27745B3}"/>
                          </a:ext>
                        </a:extLst>
                      </wps:cNvPr>
                      <wps:cNvSpPr/>
                      <wps:spPr>
                        <a:xfrm>
                          <a:off x="0" y="38100"/>
                          <a:ext cx="6686550" cy="866775"/>
                        </a:xfrm>
                        <a:prstGeom prst="rect">
                          <a:avLst/>
                        </a:prstGeom>
                        <a:solidFill>
                          <a:srgbClr val="009DD9"/>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 name="3 Rectángulo">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164F47-8D62-47BA-8D2D-DA8A5E170DF5}"/>
                          </a:ext>
                        </a:extLst>
                      </wps:cNvPr>
                      <wps:cNvSpPr/>
                      <wps:spPr>
                        <a:xfrm>
                          <a:off x="104775" y="0"/>
                          <a:ext cx="6431915" cy="866775"/>
                        </a:xfrm>
                        <a:prstGeom prst="rect">
                          <a:avLst/>
                        </a:prstGeom>
                      </wps:spPr>
                      <wps:txbx>
                        <w:txbxContent>
                          <w:p w14:paraId="0EF1C42A" w14:textId="77777777" w:rsidR="009F480B" w:rsidRPr="0015674D" w:rsidRDefault="009F480B" w:rsidP="009F480B">
                            <w:pPr>
                              <w:pStyle w:val="NormalWeb"/>
                              <w:spacing w:before="0" w:beforeAutospacing="0" w:after="0" w:afterAutospacing="0"/>
                              <w:jc w:val="center"/>
                              <w:textAlignment w:val="baseline"/>
                              <w:rPr>
                                <w:rFonts w:ascii="Century Gothic" w:hAnsi="Century Gothic"/>
                              </w:rPr>
                            </w:pPr>
                            <w:r w:rsidRPr="0015674D">
                              <w:rPr>
                                <w:rFonts w:ascii="Century Gothic" w:eastAsiaTheme="majorEastAsia" w:hAnsi="Century Gothic" w:cstheme="majorBidi"/>
                                <w:b/>
                                <w:bCs/>
                                <w:color w:val="FFFFFF" w:themeColor="background1"/>
                                <w:kern w:val="24"/>
                                <w:sz w:val="108"/>
                                <w:szCs w:val="108"/>
                                <w:lang w:val="es-ES_tradnl"/>
                                <w14:shadow w14:blurRad="31750" w14:dist="25400" w14:dir="5400000" w14:sx="100000" w14:sy="100000" w14:kx="0" w14:ky="0" w14:algn="tl">
                                  <w14:srgbClr w14:val="000000">
                                    <w14:alpha w14:val="75000"/>
                                  </w14:srgbClr>
                                </w14:shadow>
                              </w:rPr>
                              <w:t>EDIFICIO AZUL 5.5</w:t>
                            </w:r>
                          </w:p>
                        </w:txbxContent>
                      </wps:txbx>
                      <wps:bodyPr wrap="square">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E1F24E" id="Grupo 5" o:spid="_x0000_s1026" style="position:absolute;margin-left:-6.8pt;margin-top:-13.65pt;width:526.5pt;height:71.25pt;z-index:251663360" coordsize="66865,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">
              <v:rect id="Rectangle 46" o:spid="_x0000_s1027" style="position:absolute;top:381;width:66865;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" fillcolor="#009dd9" stroked="f" strokeweight="1pt"/>
              <v:rect id="3 Rectángulo" o:spid="_x0000_s1028" style="position:absolute;left:1047;width:64319;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14:paraId="0EF1C42A" w14:textId="77777777" w:rsidR="009F480B" w:rsidRPr="0015674D" w:rsidRDefault="009F480B" w:rsidP="009F480B">
                      <w:pPr>
                        <w:pStyle w:val="NormalWeb"/>
                        <w:spacing w:before="0" w:beforeAutospacing="0" w:after="0" w:afterAutospacing="0"/>
                        <w:jc w:val="center"/>
                        <w:textAlignment w:val="baseline"/>
                        <w:rPr>
                          <w:rFonts w:ascii="Century Gothic" w:hAnsi="Century Gothic"/>
                        </w:rPr>
                      </w:pPr>
                      <w:r w:rsidRPr="0015674D">
                        <w:rPr>
                          <w:rFonts w:ascii="Century Gothic" w:eastAsiaTheme="majorEastAsia" w:hAnsi="Century Gothic" w:cstheme="majorBidi"/>
                          <w:b/>
                          <w:bCs/>
                          <w:color w:val="FFFFFF" w:themeColor="background1"/>
                          <w:kern w:val="24"/>
                          <w:sz w:val="108"/>
                          <w:szCs w:val="108"/>
                          <w:lang w:val="es-ES_tradnl"/>
                          <w14:shadow w14:blurRad="31750" w14:dist="25400" w14:dir="5400000" w14:sx="100000" w14:sy="100000" w14:kx="0" w14:ky="0" w14:algn="tl">
                            <w14:srgbClr w14:val="000000">
                              <w14:alpha w14:val="75000"/>
                            </w14:srgbClr>
                          </w14:shadow>
                        </w:rPr>
                        <w:t>EDIFICIO AZUL 5.5</w:t>
                      </w:r>
                    </w:p>
                  </w:txbxContent>
                </v:textbox>
              </v:rect>
            </v:group>
          </w:pict>
        </mc:Fallback>
      </mc:AlternateContent>
    </w:r>
    <w:r w:rsidR="00C86D60" w:rsidRPr="009F480B">
      <w:rPr>
        <w:noProof/>
        <w:lang w:val="es-CO" w:eastAsia="es-CO"/>
      </w:rPr>
      <mc:AlternateContent>
        <mc:Choice Requires="wps">
          <w:drawing>
            <wp:anchor distT="0" distB="0" distL="114300" distR="114300" simplePos="0" relativeHeight="251658240" behindDoc="0" locked="0" layoutInCell="1" allowOverlap="1" wp14:anchorId="667052A7" wp14:editId="44D85365">
              <wp:simplePos x="0" y="0"/>
              <wp:positionH relativeFrom="margin">
                <wp:align>right</wp:align>
              </wp:positionH>
              <wp:positionV relativeFrom="paragraph">
                <wp:posOffset>-230505</wp:posOffset>
              </wp:positionV>
              <wp:extent cx="6829425" cy="9563100"/>
              <wp:effectExtent l="0" t="0" r="28575" b="19050"/>
              <wp:wrapNone/>
              <wp:docPr id="43" name="Rectangle 4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E62FF39-E6C8-430E-9387-BA485986156D}"/>
                  </a:ext>
                </a:extLst>
              </wp:docPr>
              <wp:cNvGraphicFramePr/>
              <a:graphic xmlns:a="http://schemas.openxmlformats.org/drawingml/2006/main">
                <a:graphicData uri="http://schemas.microsoft.com/office/word/2010/wordprocessingShape">
                  <wps:wsp>
                    <wps:cNvSpPr/>
                    <wps:spPr>
                      <a:xfrm>
                        <a:off x="0" y="0"/>
                        <a:ext cx="6829425" cy="9563100"/>
                      </a:xfrm>
                      <a:prstGeom prst="rect">
                        <a:avLst/>
                      </a:prstGeom>
                      <a:noFill/>
                      <a:ln w="19050">
                        <a:solidFill>
                          <a:srgbClr val="21B2C9"/>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8246BE" id="Rectangle 45" o:spid="_x0000_s1026" style="position:absolute;margin-left:486.55pt;margin-top:-18.15pt;width:537.75pt;height:75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" filled="f" strokecolor="#21b2c9" strokeweight="1.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23DC"/>
    <w:multiLevelType w:val="hybridMultilevel"/>
    <w:tmpl w:val="EA404E6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E41D2D"/>
    <w:multiLevelType w:val="hybridMultilevel"/>
    <w:tmpl w:val="775C84A0"/>
    <w:lvl w:ilvl="0" w:tplc="8222D3AE">
      <w:start w:val="6"/>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
    <w:nsid w:val="14511BBD"/>
    <w:multiLevelType w:val="hybridMultilevel"/>
    <w:tmpl w:val="F92A544C"/>
    <w:lvl w:ilvl="0" w:tplc="A11C22B6">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
    <w:nsid w:val="146B0B7A"/>
    <w:multiLevelType w:val="hybridMultilevel"/>
    <w:tmpl w:val="077C9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4D27E5F"/>
    <w:multiLevelType w:val="hybridMultilevel"/>
    <w:tmpl w:val="CEA8B342"/>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1FDB5187"/>
    <w:multiLevelType w:val="hybridMultilevel"/>
    <w:tmpl w:val="3564C0A6"/>
    <w:lvl w:ilvl="0" w:tplc="CCD24D70">
      <w:start w:val="88"/>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EF8278A"/>
    <w:multiLevelType w:val="hybridMultilevel"/>
    <w:tmpl w:val="89644DC6"/>
    <w:lvl w:ilvl="0" w:tplc="C92E6468">
      <w:start w:val="1"/>
      <w:numFmt w:val="decimal"/>
      <w:lvlText w:val="%1."/>
      <w:lvlJc w:val="left"/>
      <w:pPr>
        <w:ind w:left="502" w:hanging="360"/>
      </w:pPr>
      <w:rPr>
        <w:rFonts w:hint="default"/>
      </w:rPr>
    </w:lvl>
    <w:lvl w:ilvl="1" w:tplc="240A0019">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7">
    <w:nsid w:val="4BF66390"/>
    <w:multiLevelType w:val="hybridMultilevel"/>
    <w:tmpl w:val="B512F3F4"/>
    <w:lvl w:ilvl="0" w:tplc="78027FB4">
      <w:start w:val="88"/>
      <w:numFmt w:val="bullet"/>
      <w:lvlText w:val=""/>
      <w:lvlJc w:val="left"/>
      <w:pPr>
        <w:ind w:left="502" w:hanging="360"/>
      </w:pPr>
      <w:rPr>
        <w:rFonts w:ascii="Symbol" w:eastAsia="Times New Roman" w:hAnsi="Symbol" w:cs="Calibri"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nsid w:val="50980C06"/>
    <w:multiLevelType w:val="hybridMultilevel"/>
    <w:tmpl w:val="ECDEAD9E"/>
    <w:lvl w:ilvl="0" w:tplc="32344EF8">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abstractNumId w:val="6"/>
  </w:num>
  <w:num w:numId="2">
    <w:abstractNumId w:val="2"/>
  </w:num>
  <w:num w:numId="3">
    <w:abstractNumId w:val="8"/>
  </w:num>
  <w:num w:numId="4">
    <w:abstractNumId w:val="7"/>
  </w:num>
  <w:num w:numId="5">
    <w:abstractNumId w:val="5"/>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C6"/>
    <w:rsid w:val="0001466C"/>
    <w:rsid w:val="00020DCF"/>
    <w:rsid w:val="0004246F"/>
    <w:rsid w:val="00051B7A"/>
    <w:rsid w:val="00076297"/>
    <w:rsid w:val="00095397"/>
    <w:rsid w:val="000A3363"/>
    <w:rsid w:val="000A4AB2"/>
    <w:rsid w:val="00113E02"/>
    <w:rsid w:val="0012261B"/>
    <w:rsid w:val="00144BA7"/>
    <w:rsid w:val="00145ABE"/>
    <w:rsid w:val="00146455"/>
    <w:rsid w:val="0015674D"/>
    <w:rsid w:val="001A225B"/>
    <w:rsid w:val="001A3C81"/>
    <w:rsid w:val="001E3059"/>
    <w:rsid w:val="001E54D5"/>
    <w:rsid w:val="001F3B9E"/>
    <w:rsid w:val="001F4D8D"/>
    <w:rsid w:val="001F5111"/>
    <w:rsid w:val="001F77B4"/>
    <w:rsid w:val="00217DBA"/>
    <w:rsid w:val="0023786E"/>
    <w:rsid w:val="00247450"/>
    <w:rsid w:val="0025551B"/>
    <w:rsid w:val="002635C6"/>
    <w:rsid w:val="00284165"/>
    <w:rsid w:val="0029442D"/>
    <w:rsid w:val="002B2A08"/>
    <w:rsid w:val="002B2B91"/>
    <w:rsid w:val="002D1FA6"/>
    <w:rsid w:val="002E07BE"/>
    <w:rsid w:val="00302BAC"/>
    <w:rsid w:val="003130C6"/>
    <w:rsid w:val="00315A69"/>
    <w:rsid w:val="00322C4B"/>
    <w:rsid w:val="00354B1E"/>
    <w:rsid w:val="00385731"/>
    <w:rsid w:val="003A6D07"/>
    <w:rsid w:val="003A6F9A"/>
    <w:rsid w:val="003C7357"/>
    <w:rsid w:val="003E3D35"/>
    <w:rsid w:val="003E776A"/>
    <w:rsid w:val="00402135"/>
    <w:rsid w:val="004110B1"/>
    <w:rsid w:val="004156B4"/>
    <w:rsid w:val="00437637"/>
    <w:rsid w:val="00446613"/>
    <w:rsid w:val="00461BBF"/>
    <w:rsid w:val="00484C25"/>
    <w:rsid w:val="004933AF"/>
    <w:rsid w:val="004A2F95"/>
    <w:rsid w:val="004B0CCF"/>
    <w:rsid w:val="004D0720"/>
    <w:rsid w:val="004D1CE9"/>
    <w:rsid w:val="004D3FEA"/>
    <w:rsid w:val="004E4D08"/>
    <w:rsid w:val="00525CDC"/>
    <w:rsid w:val="005364A8"/>
    <w:rsid w:val="00546344"/>
    <w:rsid w:val="00552780"/>
    <w:rsid w:val="00554A85"/>
    <w:rsid w:val="005569AA"/>
    <w:rsid w:val="00561E15"/>
    <w:rsid w:val="00563D02"/>
    <w:rsid w:val="00567E8C"/>
    <w:rsid w:val="0057476B"/>
    <w:rsid w:val="00595637"/>
    <w:rsid w:val="005966D2"/>
    <w:rsid w:val="005A0047"/>
    <w:rsid w:val="005A6AC0"/>
    <w:rsid w:val="005D6627"/>
    <w:rsid w:val="005E4EA7"/>
    <w:rsid w:val="005F5811"/>
    <w:rsid w:val="00606253"/>
    <w:rsid w:val="00613B97"/>
    <w:rsid w:val="006639F1"/>
    <w:rsid w:val="006736BD"/>
    <w:rsid w:val="00674B23"/>
    <w:rsid w:val="006807E5"/>
    <w:rsid w:val="006D34D9"/>
    <w:rsid w:val="006F6875"/>
    <w:rsid w:val="00791E56"/>
    <w:rsid w:val="00796893"/>
    <w:rsid w:val="007A0954"/>
    <w:rsid w:val="007C5D7C"/>
    <w:rsid w:val="007E6FC5"/>
    <w:rsid w:val="007F2C03"/>
    <w:rsid w:val="007F533E"/>
    <w:rsid w:val="0080474F"/>
    <w:rsid w:val="00821A0B"/>
    <w:rsid w:val="0084569E"/>
    <w:rsid w:val="008916DE"/>
    <w:rsid w:val="008A4407"/>
    <w:rsid w:val="008A44F9"/>
    <w:rsid w:val="008B0460"/>
    <w:rsid w:val="008B2290"/>
    <w:rsid w:val="008C6595"/>
    <w:rsid w:val="00900BE4"/>
    <w:rsid w:val="00933D1E"/>
    <w:rsid w:val="00945128"/>
    <w:rsid w:val="00970374"/>
    <w:rsid w:val="009841B8"/>
    <w:rsid w:val="00984623"/>
    <w:rsid w:val="00986576"/>
    <w:rsid w:val="009A1CA6"/>
    <w:rsid w:val="009A4CCF"/>
    <w:rsid w:val="009A5022"/>
    <w:rsid w:val="009D0265"/>
    <w:rsid w:val="009E419B"/>
    <w:rsid w:val="009E5536"/>
    <w:rsid w:val="009F0EAF"/>
    <w:rsid w:val="009F480B"/>
    <w:rsid w:val="00A11B3D"/>
    <w:rsid w:val="00A120E1"/>
    <w:rsid w:val="00A557EE"/>
    <w:rsid w:val="00A55811"/>
    <w:rsid w:val="00A8282E"/>
    <w:rsid w:val="00AA5F60"/>
    <w:rsid w:val="00AB086D"/>
    <w:rsid w:val="00AB724B"/>
    <w:rsid w:val="00AC2764"/>
    <w:rsid w:val="00AE3510"/>
    <w:rsid w:val="00AE485D"/>
    <w:rsid w:val="00B21CCA"/>
    <w:rsid w:val="00B45BA0"/>
    <w:rsid w:val="00B80421"/>
    <w:rsid w:val="00B87AA9"/>
    <w:rsid w:val="00BA7793"/>
    <w:rsid w:val="00BC79F9"/>
    <w:rsid w:val="00BE7B1E"/>
    <w:rsid w:val="00BF342B"/>
    <w:rsid w:val="00BF346E"/>
    <w:rsid w:val="00C013C7"/>
    <w:rsid w:val="00C26CF9"/>
    <w:rsid w:val="00C34D1A"/>
    <w:rsid w:val="00C55974"/>
    <w:rsid w:val="00C86D60"/>
    <w:rsid w:val="00C909A3"/>
    <w:rsid w:val="00C9273E"/>
    <w:rsid w:val="00CB2B2F"/>
    <w:rsid w:val="00CB31E8"/>
    <w:rsid w:val="00CB7E15"/>
    <w:rsid w:val="00CE7AFC"/>
    <w:rsid w:val="00CF0CA6"/>
    <w:rsid w:val="00CF0CE0"/>
    <w:rsid w:val="00D15120"/>
    <w:rsid w:val="00D3362A"/>
    <w:rsid w:val="00D50A96"/>
    <w:rsid w:val="00D539A3"/>
    <w:rsid w:val="00D54F9D"/>
    <w:rsid w:val="00D7033B"/>
    <w:rsid w:val="00DA3ADD"/>
    <w:rsid w:val="00DE18C0"/>
    <w:rsid w:val="00DF1840"/>
    <w:rsid w:val="00DF3B36"/>
    <w:rsid w:val="00E131EC"/>
    <w:rsid w:val="00E67A52"/>
    <w:rsid w:val="00E8456B"/>
    <w:rsid w:val="00E91539"/>
    <w:rsid w:val="00EB0884"/>
    <w:rsid w:val="00EB5ED8"/>
    <w:rsid w:val="00ED5427"/>
    <w:rsid w:val="00EF6AF6"/>
    <w:rsid w:val="00F12FB6"/>
    <w:rsid w:val="00F362F5"/>
    <w:rsid w:val="00F4095C"/>
    <w:rsid w:val="00F55B7C"/>
    <w:rsid w:val="00F7612A"/>
    <w:rsid w:val="00FB0C8B"/>
    <w:rsid w:val="00FD3D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2C64"/>
  <w15:chartTrackingRefBased/>
  <w15:docId w15:val="{6748E957-D383-434E-A8FE-38BC2C07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C6"/>
    <w:pPr>
      <w:spacing w:after="120" w:line="285" w:lineRule="auto"/>
    </w:pPr>
    <w:rPr>
      <w:rFonts w:eastAsia="Times New Roman" w:cs="Calibri"/>
      <w:color w:val="000000"/>
      <w:kern w:val="28"/>
      <w:lang w:eastAsia="es-ES"/>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466C"/>
    <w:rPr>
      <w:rFonts w:ascii="Times New Roman" w:eastAsia="Times New Roman" w:hAnsi="Times New Roman"/>
      <w:lang w:val="es-CO" w:eastAsia="es-MX"/>
    </w:rPr>
  </w:style>
  <w:style w:type="paragraph" w:styleId="Prrafodelista">
    <w:name w:val="List Paragraph"/>
    <w:basedOn w:val="Normal"/>
    <w:qFormat/>
    <w:rsid w:val="0001466C"/>
    <w:pPr>
      <w:spacing w:after="0" w:line="240" w:lineRule="auto"/>
      <w:ind w:left="708"/>
    </w:pPr>
    <w:rPr>
      <w:rFonts w:ascii="Times New Roman" w:hAnsi="Times New Roman" w:cs="Times New Roman"/>
      <w:color w:val="auto"/>
      <w:kern w:val="0"/>
      <w:sz w:val="24"/>
      <w:szCs w:val="24"/>
      <w14:ligatures w14:val="none"/>
      <w14:cntxtAlts w14:val="0"/>
    </w:rPr>
  </w:style>
  <w:style w:type="paragraph" w:styleId="Cita">
    <w:name w:val="Quote"/>
    <w:basedOn w:val="Normal"/>
    <w:next w:val="Normal"/>
    <w:link w:val="CitaCar"/>
    <w:uiPriority w:val="29"/>
    <w:qFormat/>
    <w:rsid w:val="0001466C"/>
    <w:pPr>
      <w:spacing w:before="200" w:after="160" w:line="240" w:lineRule="auto"/>
      <w:ind w:left="864" w:right="864"/>
      <w:jc w:val="center"/>
    </w:pPr>
    <w:rPr>
      <w:rFonts w:ascii="Times New Roman" w:hAnsi="Times New Roman" w:cs="Times New Roman"/>
      <w:i/>
      <w:iCs/>
      <w:color w:val="404040"/>
      <w:kern w:val="0"/>
      <w:sz w:val="24"/>
      <w:szCs w:val="24"/>
      <w14:ligatures w14:val="none"/>
      <w14:cntxtAlts w14:val="0"/>
    </w:rPr>
  </w:style>
  <w:style w:type="character" w:customStyle="1" w:styleId="CitaCar">
    <w:name w:val="Cita Car"/>
    <w:link w:val="Cita"/>
    <w:uiPriority w:val="29"/>
    <w:rsid w:val="0001466C"/>
    <w:rPr>
      <w:rFonts w:ascii="Times New Roman" w:eastAsia="Times New Roman" w:hAnsi="Times New Roman"/>
      <w:i/>
      <w:iCs/>
      <w:color w:val="404040"/>
      <w:sz w:val="24"/>
      <w:szCs w:val="24"/>
      <w:lang w:eastAsia="es-ES"/>
    </w:rPr>
  </w:style>
  <w:style w:type="character" w:styleId="nfasissutil">
    <w:name w:val="Subtle Emphasis"/>
    <w:uiPriority w:val="19"/>
    <w:qFormat/>
    <w:rsid w:val="0001466C"/>
    <w:rPr>
      <w:i/>
      <w:iCs/>
      <w:color w:val="404040"/>
    </w:rPr>
  </w:style>
  <w:style w:type="paragraph" w:styleId="Encabezado">
    <w:name w:val="header"/>
    <w:basedOn w:val="Normal"/>
    <w:link w:val="EncabezadoCar"/>
    <w:uiPriority w:val="99"/>
    <w:unhideWhenUsed/>
    <w:rsid w:val="009F4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480B"/>
    <w:rPr>
      <w:rFonts w:eastAsia="Times New Roman" w:cs="Calibri"/>
      <w:color w:val="000000"/>
      <w:kern w:val="28"/>
      <w:lang w:eastAsia="es-ES"/>
      <w14:ligatures w14:val="standard"/>
      <w14:cntxtAlts/>
    </w:rPr>
  </w:style>
  <w:style w:type="paragraph" w:styleId="Piedepgina">
    <w:name w:val="footer"/>
    <w:basedOn w:val="Normal"/>
    <w:link w:val="PiedepginaCar"/>
    <w:uiPriority w:val="99"/>
    <w:unhideWhenUsed/>
    <w:rsid w:val="009F4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480B"/>
    <w:rPr>
      <w:rFonts w:eastAsia="Times New Roman" w:cs="Calibri"/>
      <w:color w:val="000000"/>
      <w:kern w:val="28"/>
      <w:lang w:eastAsia="es-ES"/>
      <w14:ligatures w14:val="standard"/>
      <w14:cntxtAlts/>
    </w:rPr>
  </w:style>
  <w:style w:type="paragraph" w:styleId="NormalWeb">
    <w:name w:val="Normal (Web)"/>
    <w:basedOn w:val="Normal"/>
    <w:uiPriority w:val="99"/>
    <w:semiHidden/>
    <w:unhideWhenUsed/>
    <w:rsid w:val="009F480B"/>
    <w:pPr>
      <w:spacing w:before="100" w:beforeAutospacing="1" w:after="100" w:afterAutospacing="1" w:line="240" w:lineRule="auto"/>
    </w:pPr>
    <w:rPr>
      <w:rFonts w:ascii="Times New Roman" w:eastAsiaTheme="minorEastAsia" w:hAnsi="Times New Roman" w:cs="Times New Roman"/>
      <w:color w:val="auto"/>
      <w:kern w:val="0"/>
      <w:sz w:val="24"/>
      <w:szCs w:val="24"/>
      <w:lang w:val="es-CO" w:eastAsia="es-CO"/>
      <w14:ligatures w14:val="none"/>
      <w14:cntxtAlts w14:val="0"/>
    </w:rPr>
  </w:style>
  <w:style w:type="character" w:styleId="Hipervnculo">
    <w:name w:val="Hyperlink"/>
    <w:basedOn w:val="Fuentedeprrafopredeter"/>
    <w:uiPriority w:val="99"/>
    <w:unhideWhenUsed/>
    <w:rsid w:val="00DE18C0"/>
    <w:rPr>
      <w:color w:val="0563C1" w:themeColor="hyperlink"/>
      <w:u w:val="single"/>
    </w:rPr>
  </w:style>
  <w:style w:type="character" w:customStyle="1" w:styleId="Mencinsinresolver1">
    <w:name w:val="Mención sin resolver1"/>
    <w:basedOn w:val="Fuentedeprrafopredeter"/>
    <w:uiPriority w:val="99"/>
    <w:semiHidden/>
    <w:unhideWhenUsed/>
    <w:rsid w:val="00DE18C0"/>
    <w:rPr>
      <w:color w:val="605E5C"/>
      <w:shd w:val="clear" w:color="auto" w:fill="E1DFDD"/>
    </w:rPr>
  </w:style>
  <w:style w:type="paragraph" w:customStyle="1" w:styleId="Default">
    <w:name w:val="Default"/>
    <w:rsid w:val="00C86D60"/>
    <w:pPr>
      <w:autoSpaceDE w:val="0"/>
      <w:autoSpaceDN w:val="0"/>
      <w:adjustRightInd w:val="0"/>
    </w:pPr>
    <w:rPr>
      <w:rFonts w:ascii="Verdana" w:hAnsi="Verdana" w:cs="Verdana"/>
      <w:color w:val="000000"/>
      <w:sz w:val="24"/>
      <w:szCs w:val="24"/>
      <w:lang w:val="es-CO"/>
    </w:rPr>
  </w:style>
  <w:style w:type="paragraph" w:styleId="Textoindependiente2">
    <w:name w:val="Body Text 2"/>
    <w:basedOn w:val="Normal"/>
    <w:link w:val="Textoindependiente2Car"/>
    <w:rsid w:val="00C86D60"/>
    <w:pPr>
      <w:spacing w:line="480" w:lineRule="auto"/>
    </w:pPr>
    <w:rPr>
      <w:rFonts w:ascii="Times New Roman" w:hAnsi="Times New Roman" w:cs="Times New Roman"/>
      <w:color w:val="auto"/>
      <w:kern w:val="0"/>
      <w:sz w:val="24"/>
      <w:szCs w:val="24"/>
      <w14:ligatures w14:val="none"/>
      <w14:cntxtAlts w14:val="0"/>
    </w:rPr>
  </w:style>
  <w:style w:type="character" w:customStyle="1" w:styleId="Textoindependiente2Car">
    <w:name w:val="Texto independiente 2 Car"/>
    <w:basedOn w:val="Fuentedeprrafopredeter"/>
    <w:link w:val="Textoindependiente2"/>
    <w:rsid w:val="00C86D60"/>
    <w:rPr>
      <w:rFonts w:ascii="Times New Roman" w:eastAsia="Times New Roman" w:hAnsi="Times New Roman"/>
      <w:sz w:val="24"/>
      <w:szCs w:val="24"/>
      <w:lang w:eastAsia="es-ES"/>
    </w:rPr>
  </w:style>
  <w:style w:type="table" w:styleId="Tablaconcuadrcula">
    <w:name w:val="Table Grid"/>
    <w:basedOn w:val="Tablanormal"/>
    <w:uiPriority w:val="39"/>
    <w:rsid w:val="00F55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8959">
      <w:bodyDiv w:val="1"/>
      <w:marLeft w:val="0"/>
      <w:marRight w:val="0"/>
      <w:marTop w:val="0"/>
      <w:marBottom w:val="0"/>
      <w:divBdr>
        <w:top w:val="none" w:sz="0" w:space="0" w:color="auto"/>
        <w:left w:val="none" w:sz="0" w:space="0" w:color="auto"/>
        <w:bottom w:val="none" w:sz="0" w:space="0" w:color="auto"/>
        <w:right w:val="none" w:sz="0" w:space="0" w:color="auto"/>
      </w:divBdr>
    </w:div>
    <w:div w:id="147136413">
      <w:bodyDiv w:val="1"/>
      <w:marLeft w:val="0"/>
      <w:marRight w:val="0"/>
      <w:marTop w:val="0"/>
      <w:marBottom w:val="0"/>
      <w:divBdr>
        <w:top w:val="none" w:sz="0" w:space="0" w:color="auto"/>
        <w:left w:val="none" w:sz="0" w:space="0" w:color="auto"/>
        <w:bottom w:val="none" w:sz="0" w:space="0" w:color="auto"/>
        <w:right w:val="none" w:sz="0" w:space="0" w:color="auto"/>
      </w:divBdr>
    </w:div>
    <w:div w:id="449008323">
      <w:bodyDiv w:val="1"/>
      <w:marLeft w:val="0"/>
      <w:marRight w:val="0"/>
      <w:marTop w:val="0"/>
      <w:marBottom w:val="0"/>
      <w:divBdr>
        <w:top w:val="none" w:sz="0" w:space="0" w:color="auto"/>
        <w:left w:val="none" w:sz="0" w:space="0" w:color="auto"/>
        <w:bottom w:val="none" w:sz="0" w:space="0" w:color="auto"/>
        <w:right w:val="none" w:sz="0" w:space="0" w:color="auto"/>
      </w:divBdr>
    </w:div>
    <w:div w:id="800997809">
      <w:bodyDiv w:val="1"/>
      <w:marLeft w:val="0"/>
      <w:marRight w:val="0"/>
      <w:marTop w:val="0"/>
      <w:marBottom w:val="0"/>
      <w:divBdr>
        <w:top w:val="none" w:sz="0" w:space="0" w:color="auto"/>
        <w:left w:val="none" w:sz="0" w:space="0" w:color="auto"/>
        <w:bottom w:val="none" w:sz="0" w:space="0" w:color="auto"/>
        <w:right w:val="none" w:sz="0" w:space="0" w:color="auto"/>
      </w:divBdr>
    </w:div>
    <w:div w:id="846671824">
      <w:bodyDiv w:val="1"/>
      <w:marLeft w:val="0"/>
      <w:marRight w:val="0"/>
      <w:marTop w:val="0"/>
      <w:marBottom w:val="0"/>
      <w:divBdr>
        <w:top w:val="none" w:sz="0" w:space="0" w:color="auto"/>
        <w:left w:val="none" w:sz="0" w:space="0" w:color="auto"/>
        <w:bottom w:val="none" w:sz="0" w:space="0" w:color="auto"/>
        <w:right w:val="none" w:sz="0" w:space="0" w:color="auto"/>
      </w:divBdr>
    </w:div>
    <w:div w:id="1079864517">
      <w:bodyDiv w:val="1"/>
      <w:marLeft w:val="0"/>
      <w:marRight w:val="0"/>
      <w:marTop w:val="0"/>
      <w:marBottom w:val="0"/>
      <w:divBdr>
        <w:top w:val="none" w:sz="0" w:space="0" w:color="auto"/>
        <w:left w:val="none" w:sz="0" w:space="0" w:color="auto"/>
        <w:bottom w:val="none" w:sz="0" w:space="0" w:color="auto"/>
        <w:right w:val="none" w:sz="0" w:space="0" w:color="auto"/>
      </w:divBdr>
    </w:div>
    <w:div w:id="1235699344">
      <w:bodyDiv w:val="1"/>
      <w:marLeft w:val="0"/>
      <w:marRight w:val="0"/>
      <w:marTop w:val="0"/>
      <w:marBottom w:val="0"/>
      <w:divBdr>
        <w:top w:val="none" w:sz="0" w:space="0" w:color="auto"/>
        <w:left w:val="none" w:sz="0" w:space="0" w:color="auto"/>
        <w:bottom w:val="none" w:sz="0" w:space="0" w:color="auto"/>
        <w:right w:val="none" w:sz="0" w:space="0" w:color="auto"/>
      </w:divBdr>
    </w:div>
    <w:div w:id="1299530317">
      <w:bodyDiv w:val="1"/>
      <w:marLeft w:val="0"/>
      <w:marRight w:val="0"/>
      <w:marTop w:val="0"/>
      <w:marBottom w:val="0"/>
      <w:divBdr>
        <w:top w:val="none" w:sz="0" w:space="0" w:color="auto"/>
        <w:left w:val="none" w:sz="0" w:space="0" w:color="auto"/>
        <w:bottom w:val="none" w:sz="0" w:space="0" w:color="auto"/>
        <w:right w:val="none" w:sz="0" w:space="0" w:color="auto"/>
      </w:divBdr>
    </w:div>
    <w:div w:id="1388650119">
      <w:bodyDiv w:val="1"/>
      <w:marLeft w:val="0"/>
      <w:marRight w:val="0"/>
      <w:marTop w:val="0"/>
      <w:marBottom w:val="0"/>
      <w:divBdr>
        <w:top w:val="none" w:sz="0" w:space="0" w:color="auto"/>
        <w:left w:val="none" w:sz="0" w:space="0" w:color="auto"/>
        <w:bottom w:val="none" w:sz="0" w:space="0" w:color="auto"/>
        <w:right w:val="none" w:sz="0" w:space="0" w:color="auto"/>
      </w:divBdr>
    </w:div>
    <w:div w:id="1511942781">
      <w:bodyDiv w:val="1"/>
      <w:marLeft w:val="0"/>
      <w:marRight w:val="0"/>
      <w:marTop w:val="0"/>
      <w:marBottom w:val="0"/>
      <w:divBdr>
        <w:top w:val="none" w:sz="0" w:space="0" w:color="auto"/>
        <w:left w:val="none" w:sz="0" w:space="0" w:color="auto"/>
        <w:bottom w:val="none" w:sz="0" w:space="0" w:color="auto"/>
        <w:right w:val="none" w:sz="0" w:space="0" w:color="auto"/>
      </w:divBdr>
    </w:div>
    <w:div w:id="1673408525">
      <w:bodyDiv w:val="1"/>
      <w:marLeft w:val="0"/>
      <w:marRight w:val="0"/>
      <w:marTop w:val="0"/>
      <w:marBottom w:val="0"/>
      <w:divBdr>
        <w:top w:val="none" w:sz="0" w:space="0" w:color="auto"/>
        <w:left w:val="none" w:sz="0" w:space="0" w:color="auto"/>
        <w:bottom w:val="none" w:sz="0" w:space="0" w:color="auto"/>
        <w:right w:val="none" w:sz="0" w:space="0" w:color="auto"/>
      </w:divBdr>
    </w:div>
    <w:div w:id="1705597372">
      <w:bodyDiv w:val="1"/>
      <w:marLeft w:val="0"/>
      <w:marRight w:val="0"/>
      <w:marTop w:val="0"/>
      <w:marBottom w:val="0"/>
      <w:divBdr>
        <w:top w:val="none" w:sz="0" w:space="0" w:color="auto"/>
        <w:left w:val="none" w:sz="0" w:space="0" w:color="auto"/>
        <w:bottom w:val="none" w:sz="0" w:space="0" w:color="auto"/>
        <w:right w:val="none" w:sz="0" w:space="0" w:color="auto"/>
      </w:divBdr>
    </w:div>
    <w:div w:id="1745029865">
      <w:bodyDiv w:val="1"/>
      <w:marLeft w:val="0"/>
      <w:marRight w:val="0"/>
      <w:marTop w:val="0"/>
      <w:marBottom w:val="0"/>
      <w:divBdr>
        <w:top w:val="none" w:sz="0" w:space="0" w:color="auto"/>
        <w:left w:val="none" w:sz="0" w:space="0" w:color="auto"/>
        <w:bottom w:val="none" w:sz="0" w:space="0" w:color="auto"/>
        <w:right w:val="none" w:sz="0" w:space="0" w:color="auto"/>
      </w:divBdr>
    </w:div>
    <w:div w:id="1783958425">
      <w:bodyDiv w:val="1"/>
      <w:marLeft w:val="0"/>
      <w:marRight w:val="0"/>
      <w:marTop w:val="0"/>
      <w:marBottom w:val="0"/>
      <w:divBdr>
        <w:top w:val="none" w:sz="0" w:space="0" w:color="auto"/>
        <w:left w:val="none" w:sz="0" w:space="0" w:color="auto"/>
        <w:bottom w:val="none" w:sz="0" w:space="0" w:color="auto"/>
        <w:right w:val="none" w:sz="0" w:space="0" w:color="auto"/>
      </w:divBdr>
    </w:div>
    <w:div w:id="1883125924">
      <w:bodyDiv w:val="1"/>
      <w:marLeft w:val="0"/>
      <w:marRight w:val="0"/>
      <w:marTop w:val="0"/>
      <w:marBottom w:val="0"/>
      <w:divBdr>
        <w:top w:val="none" w:sz="0" w:space="0" w:color="auto"/>
        <w:left w:val="none" w:sz="0" w:space="0" w:color="auto"/>
        <w:bottom w:val="none" w:sz="0" w:space="0" w:color="auto"/>
        <w:right w:val="none" w:sz="0" w:space="0" w:color="auto"/>
      </w:divBdr>
    </w:div>
    <w:div w:id="19106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dificioazul55@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1930</Words>
  <Characters>10618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Manager>EDIFICIO AZUL 5.5</Manager>
  <Company>EDIFICIO AZUL 5.5</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MEMORANDO EDIFICIO AZUL 5.5</dc:subject>
  <dc:creator>EDIFICIO AZUL 5.5</dc:creator>
  <cp:keywords>EDIFICIO AZUL 5.5</cp:keywords>
  <dc:description/>
  <cp:lastModifiedBy>Yaine Caez</cp:lastModifiedBy>
  <cp:revision>2</cp:revision>
  <cp:lastPrinted>2020-08-13T02:14:00Z</cp:lastPrinted>
  <dcterms:created xsi:type="dcterms:W3CDTF">2021-10-11T16:02:00Z</dcterms:created>
  <dcterms:modified xsi:type="dcterms:W3CDTF">2021-10-11T16:02:00Z</dcterms:modified>
</cp:coreProperties>
</file>